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AC" w:rsidRDefault="005C49C9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7" type="#_x0000_t136" style="position:absolute;left:0;text-align:left;margin-left:14.5pt;margin-top:-7.15pt;width:498.75pt;height:27.75pt;z-index:-25165824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イオンになりやすい金属を探そう　～イオン化傾向～"/>
          </v:shape>
        </w:pict>
      </w:r>
    </w:p>
    <w:p w:rsidR="005D29AC" w:rsidRDefault="005C49C9" w:rsidP="005D29AC">
      <w:pPr>
        <w:ind w:firstLineChars="4400" w:firstLine="92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210" type="#_x0000_t136" style="position:absolute;left:0;text-align:left;margin-left:-1pt;margin-top:10.5pt;width:275.25pt;height:16.55pt;z-index:-25164697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じっくり見てみよう！亜鉛と銅の置換反応"/>
          </v:shape>
        </w:pict>
      </w:r>
    </w:p>
    <w:p w:rsidR="005D29AC" w:rsidRDefault="005D29AC" w:rsidP="005D29AC">
      <w:pPr>
        <w:ind w:left="6720"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F0871" wp14:editId="2FE3AEF1">
                <wp:simplePos x="0" y="0"/>
                <wp:positionH relativeFrom="column">
                  <wp:posOffset>5273675</wp:posOffset>
                </wp:positionH>
                <wp:positionV relativeFrom="paragraph">
                  <wp:posOffset>116205</wp:posOffset>
                </wp:positionV>
                <wp:extent cx="381000" cy="47626"/>
                <wp:effectExtent l="0" t="0" r="19050" b="28575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476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left:0;text-align:left;margin-left:415.25pt;margin-top:9.15pt;width:30pt;height: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B2FDD" wp14:editId="442802BB">
                <wp:simplePos x="0" y="0"/>
                <wp:positionH relativeFrom="column">
                  <wp:posOffset>4683125</wp:posOffset>
                </wp:positionH>
                <wp:positionV relativeFrom="paragraph">
                  <wp:posOffset>22860</wp:posOffset>
                </wp:positionV>
                <wp:extent cx="857250" cy="803275"/>
                <wp:effectExtent l="0" t="0" r="19050" b="15875"/>
                <wp:wrapNone/>
                <wp:docPr id="4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03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8" o:spid="_x0000_s1026" style="position:absolute;left:0;text-align:left;margin-left:368.75pt;margin-top:1.8pt;width:67.5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" filled="f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</w:rPr>
        <w:t xml:space="preserve">硫酸銅水溶液　</w:t>
      </w:r>
    </w:p>
    <w:p w:rsidR="005D29AC" w:rsidRDefault="005D29AC" w:rsidP="005D29A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DAAC8" wp14:editId="178D953F">
                <wp:simplePos x="0" y="0"/>
                <wp:positionH relativeFrom="column">
                  <wp:posOffset>5130801</wp:posOffset>
                </wp:positionH>
                <wp:positionV relativeFrom="paragraph">
                  <wp:posOffset>125730</wp:posOffset>
                </wp:positionV>
                <wp:extent cx="628649" cy="152400"/>
                <wp:effectExtent l="38100" t="57150" r="19685" b="19050"/>
                <wp:wrapNone/>
                <wp:docPr id="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49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left:0;text-align:left;margin-left:404pt;margin-top:9.9pt;width:49.5pt;height:1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35C84" wp14:editId="6F210A7E">
                <wp:simplePos x="0" y="0"/>
                <wp:positionH relativeFrom="column">
                  <wp:posOffset>4987925</wp:posOffset>
                </wp:positionH>
                <wp:positionV relativeFrom="paragraph">
                  <wp:posOffset>78105</wp:posOffset>
                </wp:positionV>
                <wp:extent cx="228600" cy="952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392.75pt;margin-top:6.15pt;width:18pt;height: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="HG丸ｺﾞｼｯｸM-PRO" w:eastAsia="HG丸ｺﾞｼｯｸM-PRO" w:hint="eastAsia"/>
        </w:rPr>
        <w:t>シャーレに硫酸銅水溶液をいれ、亜鉛の粒やﾏｸﾞﾈｼｳﾑﾘﾎﾞﾝを中央におとすと？　　　　　　　　　ＣｕＳＯ</w:t>
      </w:r>
      <w:r w:rsidRPr="00AC42BE">
        <w:rPr>
          <w:rFonts w:ascii="HG丸ｺﾞｼｯｸM-PRO" w:eastAsia="HG丸ｺﾞｼｯｸM-PRO" w:hint="eastAsia"/>
          <w:vertAlign w:val="subscript"/>
        </w:rPr>
        <w:t>４</w:t>
      </w:r>
    </w:p>
    <w:p w:rsidR="005D29AC" w:rsidRDefault="005D29AC" w:rsidP="005D29A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7D56C" wp14:editId="48E36D72">
                <wp:simplePos x="0" y="0"/>
                <wp:positionH relativeFrom="column">
                  <wp:posOffset>5092700</wp:posOffset>
                </wp:positionH>
                <wp:positionV relativeFrom="paragraph">
                  <wp:posOffset>135890</wp:posOffset>
                </wp:positionV>
                <wp:extent cx="123825" cy="133350"/>
                <wp:effectExtent l="19050" t="19050" r="47625" b="19050"/>
                <wp:wrapNone/>
                <wp:docPr id="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79" o:spid="_x0000_s1026" type="#_x0000_t56" style="position:absolute;left:0;text-align:left;margin-left:401pt;margin-top:10.7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int="eastAsia"/>
        </w:rPr>
        <w:t xml:space="preserve">　　　　　　　　　　　　　　　　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 xml:space="preserve">　　　　　　　　　　　　　　　　　　　　　　　　　　　ﾏｸﾞﾈｼｳﾑﾘﾎﾞﾝMg</w:t>
      </w:r>
    </w:p>
    <w:p w:rsidR="005D29AC" w:rsidRDefault="005D29AC" w:rsidP="005D29A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この実験はイオン化傾向の違いを利用したものです。</w: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A86C1" wp14:editId="5B4079DF">
                <wp:simplePos x="0" y="0"/>
                <wp:positionH relativeFrom="column">
                  <wp:posOffset>5149850</wp:posOffset>
                </wp:positionH>
                <wp:positionV relativeFrom="paragraph">
                  <wp:posOffset>30481</wp:posOffset>
                </wp:positionV>
                <wp:extent cx="609600" cy="38099"/>
                <wp:effectExtent l="19050" t="57150" r="19050" b="57785"/>
                <wp:wrapNone/>
                <wp:docPr id="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380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left:0;text-align:left;margin-left:405.5pt;margin-top:2.4pt;width:48pt;height: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int="eastAsia"/>
        </w:rPr>
        <w:t xml:space="preserve">　　　　　　　　　　　　　　　　　　　亜鉛　Ｚｎ</w:t>
      </w:r>
    </w:p>
    <w:p w:rsidR="005D29AC" w:rsidRPr="00AC42BE" w:rsidRDefault="005D29AC" w:rsidP="005D29A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</w:t>
      </w:r>
    </w:p>
    <w:p w:rsidR="005D29AC" w:rsidRDefault="005D29AC" w:rsidP="005D29A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イオン化傾向の強い（　</w:t>
      </w:r>
      <w:r w:rsidRPr="00BA27D1">
        <w:rPr>
          <w:rFonts w:ascii="HG丸ｺﾞｼｯｸM-PRO" w:eastAsia="HG丸ｺﾞｼｯｸM-PRO" w:hint="eastAsia"/>
          <w:color w:val="FFFFFF" w:themeColor="background1"/>
        </w:rPr>
        <w:t>亜鉛</w:t>
      </w:r>
      <w:r>
        <w:rPr>
          <w:rFonts w:ascii="HG丸ｺﾞｼｯｸM-PRO" w:eastAsia="HG丸ｺﾞｼｯｸM-PRO" w:hint="eastAsia"/>
        </w:rPr>
        <w:t xml:space="preserve">　）がイオンになり、イオン化傾向の弱い（　</w:t>
      </w:r>
      <w:r w:rsidRPr="00BA27D1">
        <w:rPr>
          <w:rFonts w:ascii="HG丸ｺﾞｼｯｸM-PRO" w:eastAsia="HG丸ｺﾞｼｯｸM-PRO" w:hint="eastAsia"/>
          <w:color w:val="FFFFFF" w:themeColor="background1"/>
        </w:rPr>
        <w:t>銅</w:t>
      </w:r>
      <w:r>
        <w:rPr>
          <w:rFonts w:ascii="HG丸ｺﾞｼｯｸM-PRO" w:eastAsia="HG丸ｺﾞｼｯｸM-PRO" w:hint="eastAsia"/>
        </w:rPr>
        <w:t xml:space="preserve">　）が析出してきます。</w:t>
      </w:r>
    </w:p>
    <w:p w:rsidR="005D29AC" w:rsidRDefault="005C49C9" w:rsidP="005D29A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211" type="#_x0000_t136" style="position:absolute;left:0;text-align:left;margin-left:-1pt;margin-top:14.35pt;width:311.25pt;height:16.55pt;z-index:-25164390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金属の酸への溶けやすさ（イオン化傾向）を調べよう！"/>
          </v:shape>
        </w:pict>
      </w:r>
    </w:p>
    <w:p w:rsidR="00CA7EB9" w:rsidRDefault="00CA7EB9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A4018F" w:rsidRDefault="002E0F18" w:rsidP="00A4018F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108585</wp:posOffset>
            </wp:positionV>
            <wp:extent cx="3095625" cy="2386330"/>
            <wp:effectExtent l="0" t="0" r="9525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8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1B">
        <w:rPr>
          <w:rFonts w:ascii="HG丸ｺﾞｼｯｸM-PRO" w:eastAsia="HG丸ｺﾞｼｯｸM-PRO" w:hint="eastAsia"/>
        </w:rPr>
        <w:t xml:space="preserve">酸に金属を入れると（　</w:t>
      </w:r>
      <w:r w:rsidR="0017421B" w:rsidRPr="00CF1837">
        <w:rPr>
          <w:rFonts w:ascii="HG丸ｺﾞｼｯｸM-PRO" w:eastAsia="HG丸ｺﾞｼｯｸM-PRO" w:hint="eastAsia"/>
          <w:color w:val="FFFFFF" w:themeColor="background1"/>
        </w:rPr>
        <w:t>水素</w:t>
      </w:r>
      <w:r w:rsidR="0017421B">
        <w:rPr>
          <w:rFonts w:ascii="HG丸ｺﾞｼｯｸM-PRO" w:eastAsia="HG丸ｺﾞｼｯｸM-PRO" w:hint="eastAsia"/>
        </w:rPr>
        <w:t xml:space="preserve">　）が発生すると習いました。</w:t>
      </w:r>
      <w:r w:rsidR="0028734D">
        <w:rPr>
          <w:rFonts w:ascii="HG丸ｺﾞｼｯｸM-PRO" w:eastAsia="HG丸ｺﾞｼｯｸM-PRO" w:hint="eastAsia"/>
        </w:rPr>
        <w:t xml:space="preserve">　　　　　　</w:t>
      </w:r>
      <w:r w:rsidR="00A4018F">
        <w:rPr>
          <w:rFonts w:ascii="HG丸ｺﾞｼｯｸM-PRO" w:eastAsia="HG丸ｺﾞｼｯｸM-PRO" w:hint="eastAsia"/>
        </w:rPr>
        <w:t>Mg　　Al　　Zn　  Fe　　Cu</w:t>
      </w:r>
    </w:p>
    <w:p w:rsidR="0017421B" w:rsidRDefault="001C0110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金属によって差があるかどうかをよ～く</w:t>
      </w:r>
      <w:bookmarkStart w:id="0" w:name="_GoBack"/>
      <w:bookmarkEnd w:id="0"/>
      <w:r>
        <w:rPr>
          <w:rFonts w:ascii="HG丸ｺﾞｼｯｸM-PRO" w:eastAsia="HG丸ｺﾞｼｯｸM-PRO" w:hint="eastAsia"/>
        </w:rPr>
        <w:t>見てみましょう</w:t>
      </w:r>
      <w:r w:rsidR="0017421B">
        <w:rPr>
          <w:rFonts w:ascii="HG丸ｺﾞｼｯｸM-PRO" w:eastAsia="HG丸ｺﾞｼｯｸM-PRO" w:hint="eastAsia"/>
        </w:rPr>
        <w:t xml:space="preserve">！　　　　　　　　　　　　　　　　 　</w:t>
      </w:r>
    </w:p>
    <w:p w:rsidR="0017421B" w:rsidRPr="00A4018F" w:rsidRDefault="005D29AC" w:rsidP="005D29AC">
      <w:pPr>
        <w:tabs>
          <w:tab w:val="left" w:pos="2085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</w:p>
    <w:p w:rsidR="0028734D" w:rsidRDefault="00A4018F" w:rsidP="00A4018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塩酸の入った試験管に、ﾏｸﾞﾈｼｳﾑ</w:t>
      </w:r>
      <w:r w:rsidR="0028734D">
        <w:rPr>
          <w:rFonts w:ascii="HG丸ｺﾞｼｯｸM-PRO" w:eastAsia="HG丸ｺﾞｼｯｸM-PRO" w:hint="eastAsia"/>
        </w:rPr>
        <w:t xml:space="preserve">（　</w:t>
      </w:r>
      <w:r w:rsidR="0028734D" w:rsidRPr="00CF1837">
        <w:rPr>
          <w:rFonts w:ascii="HG丸ｺﾞｼｯｸM-PRO" w:eastAsia="HG丸ｺﾞｼｯｸM-PRO" w:hint="eastAsia"/>
          <w:color w:val="FFFFFF" w:themeColor="background1"/>
        </w:rPr>
        <w:t xml:space="preserve">Mg　</w:t>
      </w:r>
      <w:r w:rsidR="0028734D">
        <w:rPr>
          <w:rFonts w:ascii="HG丸ｺﾞｼｯｸM-PRO" w:eastAsia="HG丸ｺﾞｼｯｸM-PRO" w:hint="eastAsia"/>
        </w:rPr>
        <w:t>）、</w:t>
      </w:r>
      <w:r>
        <w:rPr>
          <w:rFonts w:ascii="HG丸ｺﾞｼｯｸM-PRO" w:eastAsia="HG丸ｺﾞｼｯｸM-PRO" w:hint="eastAsia"/>
        </w:rPr>
        <w:t>ｱﾙﾐﾆｳﾑ</w:t>
      </w:r>
      <w:r w:rsidR="0028734D">
        <w:rPr>
          <w:rFonts w:ascii="HG丸ｺﾞｼｯｸM-PRO" w:eastAsia="HG丸ｺﾞｼｯｸM-PRO" w:hint="eastAsia"/>
        </w:rPr>
        <w:t>（</w:t>
      </w:r>
      <w:r w:rsidR="0028734D" w:rsidRPr="00CF1837">
        <w:rPr>
          <w:rFonts w:ascii="HG丸ｺﾞｼｯｸM-PRO" w:eastAsia="HG丸ｺﾞｼｯｸM-PRO" w:hint="eastAsia"/>
          <w:color w:val="FFFFFF" w:themeColor="background1"/>
        </w:rPr>
        <w:t xml:space="preserve">　Al</w:t>
      </w:r>
      <w:r w:rsidR="0028734D">
        <w:rPr>
          <w:rFonts w:ascii="HG丸ｺﾞｼｯｸM-PRO" w:eastAsia="HG丸ｺﾞｼｯｸM-PRO" w:hint="eastAsia"/>
        </w:rPr>
        <w:t xml:space="preserve">　）</w:t>
      </w:r>
    </w:p>
    <w:p w:rsidR="00A4018F" w:rsidRDefault="0028734D" w:rsidP="00A4018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亜鉛（</w:t>
      </w:r>
      <w:r w:rsidRPr="00CF1837">
        <w:rPr>
          <w:rFonts w:ascii="HG丸ｺﾞｼｯｸM-PRO" w:eastAsia="HG丸ｺﾞｼｯｸM-PRO" w:hint="eastAsia"/>
          <w:color w:val="FFFFFF" w:themeColor="background1"/>
        </w:rPr>
        <w:t xml:space="preserve">　Zn</w:t>
      </w:r>
      <w:r>
        <w:rPr>
          <w:rFonts w:ascii="HG丸ｺﾞｼｯｸM-PRO" w:eastAsia="HG丸ｺﾞｼｯｸM-PRO" w:hint="eastAsia"/>
        </w:rPr>
        <w:t xml:space="preserve">　）、鉄（ </w:t>
      </w:r>
      <w:r w:rsidRPr="00CF1837">
        <w:rPr>
          <w:rFonts w:ascii="HG丸ｺﾞｼｯｸM-PRO" w:eastAsia="HG丸ｺﾞｼｯｸM-PRO" w:hint="eastAsia"/>
          <w:color w:val="FFFFFF" w:themeColor="background1"/>
        </w:rPr>
        <w:t xml:space="preserve"> Fe</w:t>
      </w:r>
      <w:r>
        <w:rPr>
          <w:rFonts w:ascii="HG丸ｺﾞｼｯｸM-PRO" w:eastAsia="HG丸ｺﾞｼｯｸM-PRO" w:hint="eastAsia"/>
        </w:rPr>
        <w:t xml:space="preserve">　）、銅（　</w:t>
      </w:r>
      <w:r w:rsidRPr="00CF1837">
        <w:rPr>
          <w:rFonts w:ascii="HG丸ｺﾞｼｯｸM-PRO" w:eastAsia="HG丸ｺﾞｼｯｸM-PRO" w:hint="eastAsia"/>
          <w:color w:val="FFFFFF" w:themeColor="background1"/>
        </w:rPr>
        <w:t>Cu</w:t>
      </w:r>
      <w:r w:rsidR="00A4018F">
        <w:rPr>
          <w:rFonts w:ascii="HG丸ｺﾞｼｯｸM-PRO" w:eastAsia="HG丸ｺﾞｼｯｸM-PRO" w:hint="eastAsia"/>
        </w:rPr>
        <w:t xml:space="preserve">　）の小片</w:t>
      </w:r>
      <w:r>
        <w:rPr>
          <w:rFonts w:ascii="HG丸ｺﾞｼｯｸM-PRO" w:eastAsia="HG丸ｺﾞｼｯｸM-PRO" w:hint="eastAsia"/>
        </w:rPr>
        <w:t>を入れ、</w:t>
      </w:r>
    </w:p>
    <w:p w:rsidR="0028734D" w:rsidRDefault="00A4018F" w:rsidP="00A4018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発生する泡（水素）</w:t>
      </w:r>
      <w:r w:rsidR="0028734D">
        <w:rPr>
          <w:rFonts w:ascii="HG丸ｺﾞｼｯｸM-PRO" w:eastAsia="HG丸ｺﾞｼｯｸM-PRO" w:hint="eastAsia"/>
        </w:rPr>
        <w:t>のようすを観察する。</w:t>
      </w:r>
    </w:p>
    <w:p w:rsidR="0028734D" w:rsidRDefault="0028734D" w:rsidP="005D29AC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水素の発生ランキング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212"/>
        <w:gridCol w:w="1213"/>
        <w:gridCol w:w="1212"/>
        <w:gridCol w:w="1213"/>
      </w:tblGrid>
      <w:tr w:rsidR="00097723" w:rsidRPr="00097723" w:rsidTr="00097723">
        <w:tc>
          <w:tcPr>
            <w:tcW w:w="1212" w:type="dxa"/>
          </w:tcPr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  <w:r w:rsidRPr="00097723">
              <w:rPr>
                <w:rFonts w:ascii="HG丸ｺﾞｼｯｸM-PRO" w:eastAsia="HG丸ｺﾞｼｯｸM-PRO" w:hint="eastAsia"/>
              </w:rPr>
              <w:t>１位</w:t>
            </w:r>
          </w:p>
        </w:tc>
        <w:tc>
          <w:tcPr>
            <w:tcW w:w="1212" w:type="dxa"/>
          </w:tcPr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  <w:r w:rsidRPr="00097723">
              <w:rPr>
                <w:rFonts w:ascii="HG丸ｺﾞｼｯｸM-PRO" w:eastAsia="HG丸ｺﾞｼｯｸM-PRO" w:hint="eastAsia"/>
              </w:rPr>
              <w:t>２位</w:t>
            </w:r>
          </w:p>
        </w:tc>
        <w:tc>
          <w:tcPr>
            <w:tcW w:w="1213" w:type="dxa"/>
          </w:tcPr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  <w:r w:rsidRPr="00097723">
              <w:rPr>
                <w:rFonts w:ascii="HG丸ｺﾞｼｯｸM-PRO" w:eastAsia="HG丸ｺﾞｼｯｸM-PRO" w:hint="eastAsia"/>
              </w:rPr>
              <w:t>３位</w:t>
            </w:r>
          </w:p>
        </w:tc>
        <w:tc>
          <w:tcPr>
            <w:tcW w:w="1212" w:type="dxa"/>
          </w:tcPr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  <w:r w:rsidRPr="00097723">
              <w:rPr>
                <w:rFonts w:ascii="HG丸ｺﾞｼｯｸM-PRO" w:eastAsia="HG丸ｺﾞｼｯｸM-PRO" w:hint="eastAsia"/>
              </w:rPr>
              <w:t>４位</w:t>
            </w:r>
          </w:p>
        </w:tc>
        <w:tc>
          <w:tcPr>
            <w:tcW w:w="1213" w:type="dxa"/>
          </w:tcPr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  <w:r w:rsidRPr="00097723">
              <w:rPr>
                <w:rFonts w:ascii="HG丸ｺﾞｼｯｸM-PRO" w:eastAsia="HG丸ｺﾞｼｯｸM-PRO" w:hint="eastAsia"/>
              </w:rPr>
              <w:t>５位</w:t>
            </w:r>
          </w:p>
        </w:tc>
      </w:tr>
      <w:tr w:rsidR="00097723" w:rsidRPr="00097723" w:rsidTr="00097723">
        <w:tc>
          <w:tcPr>
            <w:tcW w:w="1212" w:type="dxa"/>
          </w:tcPr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12" w:type="dxa"/>
          </w:tcPr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13" w:type="dxa"/>
          </w:tcPr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12" w:type="dxa"/>
          </w:tcPr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13" w:type="dxa"/>
          </w:tcPr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</w:p>
          <w:p w:rsidR="0028734D" w:rsidRPr="00097723" w:rsidRDefault="0028734D" w:rsidP="0009772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4018F" w:rsidRDefault="00A4018F" w:rsidP="00CA7EB9">
      <w:pPr>
        <w:rPr>
          <w:rFonts w:ascii="HG丸ｺﾞｼｯｸM-PRO" w:eastAsia="HG丸ｺﾞｼｯｸM-PRO"/>
        </w:rPr>
      </w:pPr>
    </w:p>
    <w:p w:rsidR="0028734D" w:rsidRPr="00FA4901" w:rsidRDefault="0028734D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電子の動きに着目した</w:t>
      </w:r>
      <w:r w:rsidR="00FA4901">
        <w:rPr>
          <w:rFonts w:ascii="HG丸ｺﾞｼｯｸM-PRO" w:eastAsia="HG丸ｺﾞｼｯｸM-PRO" w:hint="eastAsia"/>
        </w:rPr>
        <w:t>イオン反応式と</w:t>
      </w:r>
      <w:r>
        <w:rPr>
          <w:rFonts w:ascii="HG丸ｺﾞｼｯｸM-PRO" w:eastAsia="HG丸ｺﾞｼｯｸM-PRO" w:hint="eastAsia"/>
        </w:rPr>
        <w:t>モデル図を書いてみましょう！　電子をｅ</w:t>
      </w:r>
      <w:r w:rsidR="00FA4901" w:rsidRPr="00FA4901">
        <w:rPr>
          <w:rFonts w:ascii="HG丸ｺﾞｼｯｸM-PRO" w:eastAsia="HG丸ｺﾞｼｯｸM-PRO" w:hint="eastAsia"/>
          <w:vertAlign w:val="superscript"/>
        </w:rPr>
        <w:t>－</w:t>
      </w:r>
      <w:r w:rsidR="00FA4901">
        <w:rPr>
          <w:rFonts w:ascii="HG丸ｺﾞｼｯｸM-PRO" w:eastAsia="HG丸ｺﾞｼｯｸM-PRO" w:hint="eastAsia"/>
        </w:rPr>
        <w:t>として表す。</w:t>
      </w:r>
      <w:r w:rsidR="002E0F1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195580</wp:posOffset>
            </wp:positionV>
            <wp:extent cx="3400425" cy="2699385"/>
            <wp:effectExtent l="0" t="0" r="9525" b="571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9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4D" w:rsidRDefault="0028734D" w:rsidP="00A4018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マグネシウムが溶けてイオンになる</w:t>
      </w:r>
    </w:p>
    <w:p w:rsidR="00FA4901" w:rsidRDefault="0028734D" w:rsidP="00FA4901">
      <w:pPr>
        <w:ind w:firstLineChars="300" w:firstLine="9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2"/>
        </w:rPr>
        <w:t>Mg</w:t>
      </w:r>
      <w:r w:rsidR="00FA4901">
        <w:rPr>
          <w:rFonts w:ascii="HG丸ｺﾞｼｯｸM-PRO" w:eastAsia="HG丸ｺﾞｼｯｸM-PRO" w:hint="eastAsia"/>
          <w:sz w:val="32"/>
        </w:rPr>
        <w:t xml:space="preserve">　→　</w:t>
      </w:r>
      <w:r>
        <w:rPr>
          <w:rFonts w:ascii="HG丸ｺﾞｼｯｸM-PRO" w:eastAsia="HG丸ｺﾞｼｯｸM-PRO" w:hint="eastAsia"/>
          <w:sz w:val="32"/>
        </w:rPr>
        <w:t xml:space="preserve">　　　</w:t>
      </w:r>
      <w:r w:rsidRPr="0028734D">
        <w:rPr>
          <w:rFonts w:ascii="HG丸ｺﾞｼｯｸM-PRO" w:eastAsia="HG丸ｺﾞｼｯｸM-PRO" w:hint="eastAsia"/>
          <w:sz w:val="32"/>
        </w:rPr>
        <w:t>＋</w:t>
      </w:r>
      <w:r w:rsidR="00FA4901">
        <w:rPr>
          <w:rFonts w:ascii="HG丸ｺﾞｼｯｸM-PRO" w:eastAsia="HG丸ｺﾞｼｯｸM-PRO" w:hint="eastAsia"/>
          <w:sz w:val="32"/>
        </w:rPr>
        <w:t xml:space="preserve">　　　　　　</w:t>
      </w:r>
    </w:p>
    <w:p w:rsidR="001831E5" w:rsidRPr="00A4018F" w:rsidRDefault="001831E5" w:rsidP="00FA4901">
      <w:pPr>
        <w:rPr>
          <w:rFonts w:ascii="HG丸ｺﾞｼｯｸM-PRO" w:eastAsia="HG丸ｺﾞｼｯｸM-PRO"/>
        </w:rPr>
      </w:pPr>
    </w:p>
    <w:p w:rsidR="0028734D" w:rsidRDefault="00A4018F" w:rsidP="00A4018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塩酸中の</w:t>
      </w:r>
      <w:r w:rsidR="0028734D">
        <w:rPr>
          <w:rFonts w:ascii="HG丸ｺﾞｼｯｸM-PRO" w:eastAsia="HG丸ｺﾞｼｯｸM-PRO" w:hint="eastAsia"/>
        </w:rPr>
        <w:t>水素イオンが電子をもらって水素</w:t>
      </w:r>
      <w:r w:rsidR="00FA4901">
        <w:rPr>
          <w:rFonts w:ascii="HG丸ｺﾞｼｯｸM-PRO" w:eastAsia="HG丸ｺﾞｼｯｸM-PRO" w:hint="eastAsia"/>
        </w:rPr>
        <w:t>分子</w:t>
      </w:r>
      <w:r w:rsidR="0028734D">
        <w:rPr>
          <w:rFonts w:ascii="HG丸ｺﾞｼｯｸM-PRO" w:eastAsia="HG丸ｺﾞｼｯｸM-PRO" w:hint="eastAsia"/>
        </w:rPr>
        <w:t>になる</w:t>
      </w:r>
    </w:p>
    <w:p w:rsidR="0028734D" w:rsidRPr="0028734D" w:rsidRDefault="0028734D" w:rsidP="0028734D">
      <w:pPr>
        <w:rPr>
          <w:rFonts w:ascii="HG丸ｺﾞｼｯｸM-PRO" w:eastAsia="HG丸ｺﾞｼｯｸM-PRO"/>
          <w:sz w:val="32"/>
        </w:rPr>
      </w:pPr>
      <w:r w:rsidRPr="0028734D">
        <w:rPr>
          <w:rFonts w:ascii="HG丸ｺﾞｼｯｸM-PRO" w:eastAsia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>２H</w:t>
      </w:r>
      <w:r w:rsidRPr="0028734D">
        <w:rPr>
          <w:rFonts w:ascii="HG丸ｺﾞｼｯｸM-PRO" w:eastAsia="HG丸ｺﾞｼｯｸM-PRO" w:hint="eastAsia"/>
          <w:sz w:val="32"/>
          <w:vertAlign w:val="superscript"/>
        </w:rPr>
        <w:t>＋</w:t>
      </w:r>
      <w:r w:rsidR="00FA4901">
        <w:rPr>
          <w:rFonts w:ascii="HG丸ｺﾞｼｯｸM-PRO" w:eastAsia="HG丸ｺﾞｼｯｸM-PRO" w:hint="eastAsia"/>
          <w:sz w:val="32"/>
        </w:rPr>
        <w:t xml:space="preserve">　</w:t>
      </w:r>
      <w:r w:rsidRPr="0028734D">
        <w:rPr>
          <w:rFonts w:ascii="HG丸ｺﾞｼｯｸM-PRO" w:eastAsia="HG丸ｺﾞｼｯｸM-PRO" w:hint="eastAsia"/>
          <w:sz w:val="32"/>
        </w:rPr>
        <w:t>＋</w:t>
      </w:r>
      <w:r w:rsidR="00FA4901">
        <w:rPr>
          <w:rFonts w:ascii="HG丸ｺﾞｼｯｸM-PRO" w:eastAsia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 xml:space="preserve">　　</w:t>
      </w:r>
      <w:r w:rsidRPr="0028734D">
        <w:rPr>
          <w:rFonts w:ascii="HG丸ｺﾞｼｯｸM-PRO" w:eastAsia="HG丸ｺﾞｼｯｸM-PRO" w:hint="eastAsia"/>
          <w:sz w:val="32"/>
        </w:rPr>
        <w:t xml:space="preserve">→　　</w:t>
      </w:r>
      <w:r w:rsidR="001831E5">
        <w:rPr>
          <w:rFonts w:ascii="HG丸ｺﾞｼｯｸM-PRO" w:eastAsia="HG丸ｺﾞｼｯｸM-PRO" w:hint="eastAsia"/>
          <w:sz w:val="32"/>
        </w:rPr>
        <w:t xml:space="preserve">　　　</w:t>
      </w:r>
      <w:r w:rsidR="00FA4901">
        <w:rPr>
          <w:rFonts w:ascii="HG丸ｺﾞｼｯｸM-PRO" w:eastAsia="HG丸ｺﾞｼｯｸM-PRO" w:hint="eastAsia"/>
          <w:sz w:val="32"/>
        </w:rPr>
        <w:t xml:space="preserve">　</w:t>
      </w:r>
    </w:p>
    <w:p w:rsidR="0028734D" w:rsidRDefault="0028734D" w:rsidP="00CA7EB9">
      <w:pPr>
        <w:rPr>
          <w:rFonts w:ascii="HG丸ｺﾞｼｯｸM-PRO" w:eastAsia="HG丸ｺﾞｼｯｸM-PRO"/>
        </w:rPr>
      </w:pPr>
    </w:p>
    <w:p w:rsidR="001831E5" w:rsidRDefault="00FA4901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つまり、①の反応でイオンになるときにたくさんの</w:t>
      </w:r>
    </w:p>
    <w:p w:rsidR="00FA4901" w:rsidRDefault="00FA4901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電子を出せばたくさんの水素を発生することになる</w:t>
      </w:r>
    </w:p>
    <w:p w:rsidR="0017421B" w:rsidRDefault="0017421B" w:rsidP="00CA7EB9">
      <w:pPr>
        <w:rPr>
          <w:rFonts w:ascii="HG丸ｺﾞｼｯｸM-PRO" w:eastAsia="HG丸ｺﾞｼｯｸM-PRO"/>
        </w:rPr>
      </w:pPr>
    </w:p>
    <w:p w:rsidR="001831E5" w:rsidRDefault="000F33DE" w:rsidP="00FA49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一般的に</w:t>
      </w:r>
      <w:r w:rsidR="00FA4901" w:rsidRPr="000733A0">
        <w:rPr>
          <w:rFonts w:ascii="HG丸ｺﾞｼｯｸM-PRO" w:eastAsia="HG丸ｺﾞｼｯｸM-PRO" w:hint="eastAsia"/>
        </w:rPr>
        <w:t>金属はイオンになるとき電子を放出して</w:t>
      </w:r>
    </w:p>
    <w:p w:rsidR="001831E5" w:rsidRDefault="001831E5" w:rsidP="00FA49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</w:t>
      </w:r>
      <w:r w:rsidR="00FA4901" w:rsidRPr="00BA27D1">
        <w:rPr>
          <w:rFonts w:ascii="HG丸ｺﾞｼｯｸM-PRO" w:eastAsia="HG丸ｺﾞｼｯｸM-PRO" w:hint="eastAsia"/>
          <w:color w:val="FFFFFF" w:themeColor="background1"/>
        </w:rPr>
        <w:t>陽イオン</w:t>
      </w:r>
      <w:r>
        <w:rPr>
          <w:rFonts w:ascii="HG丸ｺﾞｼｯｸM-PRO" w:eastAsia="HG丸ｺﾞｼｯｸM-PRO" w:hint="eastAsia"/>
        </w:rPr>
        <w:t xml:space="preserve">　　）</w:t>
      </w:r>
      <w:r w:rsidR="00FA4901" w:rsidRPr="000733A0">
        <w:rPr>
          <w:rFonts w:ascii="HG丸ｺﾞｼｯｸM-PRO" w:eastAsia="HG丸ｺﾞｼｯｸM-PRO" w:hint="eastAsia"/>
        </w:rPr>
        <w:t xml:space="preserve">となります。 </w:t>
      </w:r>
      <w:r w:rsidR="000F33DE">
        <w:rPr>
          <w:rFonts w:ascii="HG丸ｺﾞｼｯｸM-PRO" w:eastAsia="HG丸ｺﾞｼｯｸM-PRO" w:hint="eastAsia"/>
        </w:rPr>
        <w:t xml:space="preserve">  </w:t>
      </w:r>
    </w:p>
    <w:p w:rsidR="00FA4901" w:rsidRPr="000733A0" w:rsidRDefault="00FA4901" w:rsidP="001831E5">
      <w:pPr>
        <w:ind w:firstLineChars="400" w:firstLine="840"/>
        <w:rPr>
          <w:rFonts w:ascii="HG丸ｺﾞｼｯｸM-PRO" w:eastAsia="HG丸ｺﾞｼｯｸM-PRO"/>
        </w:rPr>
      </w:pPr>
      <w:r w:rsidRPr="000733A0">
        <w:rPr>
          <w:rFonts w:ascii="HG丸ｺﾞｼｯｸM-PRO" w:eastAsia="HG丸ｺﾞｼｯｸM-PRO" w:hint="eastAsia"/>
        </w:rPr>
        <w:t>例：Na → Na+ ＋ e</w:t>
      </w:r>
      <w:r w:rsidRPr="000E622D">
        <w:rPr>
          <w:rFonts w:ascii="HG丸ｺﾞｼｯｸM-PRO" w:eastAsia="HG丸ｺﾞｼｯｸM-PRO" w:hint="eastAsia"/>
          <w:vertAlign w:val="superscript"/>
        </w:rPr>
        <w:t>－</w:t>
      </w:r>
    </w:p>
    <w:p w:rsidR="001831E5" w:rsidRDefault="001831E5" w:rsidP="00FA4901">
      <w:pPr>
        <w:rPr>
          <w:rFonts w:ascii="HG丸ｺﾞｼｯｸM-PRO" w:eastAsia="HG丸ｺﾞｼｯｸM-PRO"/>
        </w:rPr>
      </w:pPr>
    </w:p>
    <w:p w:rsidR="000F33DE" w:rsidRDefault="00FA4901" w:rsidP="00FA4901">
      <w:pPr>
        <w:rPr>
          <w:rFonts w:ascii="HG丸ｺﾞｼｯｸM-PRO" w:eastAsia="HG丸ｺﾞｼｯｸM-PRO"/>
        </w:rPr>
      </w:pPr>
      <w:r w:rsidRPr="000733A0">
        <w:rPr>
          <w:rFonts w:ascii="HG丸ｺﾞｼｯｸM-PRO" w:eastAsia="HG丸ｺﾞｼｯｸM-PRO" w:hint="eastAsia"/>
        </w:rPr>
        <w:t>陽イオンへのなりやすさは金属の種類によって決まっています。このことを</w:t>
      </w:r>
      <w:r w:rsidR="001831E5">
        <w:rPr>
          <w:rFonts w:ascii="HG丸ｺﾞｼｯｸM-PRO" w:eastAsia="HG丸ｺﾞｼｯｸM-PRO" w:hint="eastAsia"/>
        </w:rPr>
        <w:t xml:space="preserve">（　　</w:t>
      </w:r>
      <w:r w:rsidRPr="00BA27D1">
        <w:rPr>
          <w:rFonts w:ascii="HG丸ｺﾞｼｯｸM-PRO" w:eastAsia="HG丸ｺﾞｼｯｸM-PRO" w:hint="eastAsia"/>
          <w:color w:val="FFFFFF" w:themeColor="background1"/>
        </w:rPr>
        <w:t>イオン化傾向</w:t>
      </w:r>
      <w:r w:rsidR="001831E5" w:rsidRPr="00BA27D1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1831E5">
        <w:rPr>
          <w:rFonts w:ascii="HG丸ｺﾞｼｯｸM-PRO" w:eastAsia="HG丸ｺﾞｼｯｸM-PRO" w:hint="eastAsia"/>
        </w:rPr>
        <w:t xml:space="preserve">　）</w:t>
      </w:r>
      <w:r w:rsidRPr="000733A0">
        <w:rPr>
          <w:rFonts w:ascii="HG丸ｺﾞｼｯｸM-PRO" w:eastAsia="HG丸ｺﾞｼｯｸM-PRO" w:hint="eastAsia"/>
        </w:rPr>
        <w:t>といいます。</w:t>
      </w:r>
    </w:p>
    <w:p w:rsidR="0017421B" w:rsidRDefault="0017421B" w:rsidP="00CA7EB9">
      <w:pPr>
        <w:rPr>
          <w:rFonts w:ascii="HG丸ｺﾞｼｯｸM-PRO" w:eastAsia="HG丸ｺﾞｼｯｸM-PRO"/>
        </w:rPr>
      </w:pPr>
    </w:p>
    <w:p w:rsidR="000F33DE" w:rsidRDefault="001831E5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ゴロ合わせの覚え方（高校で習ってください）</w:t>
      </w:r>
    </w:p>
    <w:p w:rsidR="0017421B" w:rsidRPr="00A4018F" w:rsidRDefault="000F33DE" w:rsidP="00CA7EB9">
      <w:pPr>
        <w:rPr>
          <w:rFonts w:ascii="HG丸ｺﾞｼｯｸM-PRO" w:eastAsia="HG丸ｺﾞｼｯｸM-PRO"/>
          <w:sz w:val="20"/>
        </w:rPr>
      </w:pPr>
      <w:r w:rsidRPr="000F33DE">
        <w:rPr>
          <w:rFonts w:ascii="HG丸ｺﾞｼｯｸM-PRO" w:eastAsia="HG丸ｺﾞｼｯｸM-PRO" w:hint="eastAsia"/>
          <w:sz w:val="20"/>
        </w:rPr>
        <w:t xml:space="preserve">Li ＞ K ＞ Ca ＞ Na ＞ Mg ＞ Al ＞ Zn ＞ Fe ＞ Ni ＞ Sn ＞ </w:t>
      </w:r>
      <w:proofErr w:type="spellStart"/>
      <w:r w:rsidRPr="000F33DE">
        <w:rPr>
          <w:rFonts w:ascii="HG丸ｺﾞｼｯｸM-PRO" w:eastAsia="HG丸ｺﾞｼｯｸM-PRO" w:hint="eastAsia"/>
          <w:sz w:val="20"/>
        </w:rPr>
        <w:t>Pb</w:t>
      </w:r>
      <w:proofErr w:type="spellEnd"/>
      <w:r w:rsidRPr="000F33DE">
        <w:rPr>
          <w:rFonts w:ascii="HG丸ｺﾞｼｯｸM-PRO" w:eastAsia="HG丸ｺﾞｼｯｸM-PRO" w:hint="eastAsia"/>
          <w:sz w:val="20"/>
        </w:rPr>
        <w:t xml:space="preserve"> ＞（H）＞ Cu ＞ Hg ＞ Ag ＞ Pt ＞ Au</w:t>
      </w:r>
    </w:p>
    <w:p w:rsidR="0017421B" w:rsidRDefault="00A4018F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ﾘｯﾁに　貸そう　か　な？</w:t>
      </w:r>
      <w:r w:rsidR="00BC740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ま　あ、　</w:t>
      </w:r>
      <w:r w:rsidR="00BC7408" w:rsidRPr="00BC7408">
        <w:rPr>
          <w:rFonts w:ascii="HG丸ｺﾞｼｯｸM-PRO" w:eastAsia="HG丸ｺﾞｼｯｸM-PRO" w:hint="eastAsia"/>
        </w:rPr>
        <w:t xml:space="preserve">あ </w:t>
      </w:r>
      <w:r w:rsidR="000E622D">
        <w:rPr>
          <w:rFonts w:ascii="HG丸ｺﾞｼｯｸM-PRO" w:eastAsia="HG丸ｺﾞｼｯｸM-PRO" w:hint="eastAsia"/>
        </w:rPr>
        <w:t xml:space="preserve">　</w:t>
      </w:r>
      <w:r w:rsidR="00BC7408" w:rsidRPr="00BC7408">
        <w:rPr>
          <w:rFonts w:ascii="HG丸ｺﾞｼｯｸM-PRO" w:eastAsia="HG丸ｺﾞｼｯｸM-PRO" w:hint="eastAsia"/>
        </w:rPr>
        <w:t xml:space="preserve">て </w:t>
      </w:r>
      <w:r w:rsidR="00BC7408">
        <w:rPr>
          <w:rFonts w:ascii="HG丸ｺﾞｼｯｸM-PRO" w:eastAsia="HG丸ｺﾞｼｯｸM-PRO" w:hint="eastAsia"/>
        </w:rPr>
        <w:t xml:space="preserve">　</w:t>
      </w:r>
      <w:r w:rsidR="000E622D">
        <w:rPr>
          <w:rFonts w:ascii="HG丸ｺﾞｼｯｸM-PRO" w:eastAsia="HG丸ｺﾞｼｯｸM-PRO" w:hint="eastAsia"/>
        </w:rPr>
        <w:t xml:space="preserve"> </w:t>
      </w:r>
      <w:r w:rsidR="00BC7408" w:rsidRPr="00BC7408">
        <w:rPr>
          <w:rFonts w:ascii="HG丸ｺﾞｼｯｸM-PRO" w:eastAsia="HG丸ｺﾞｼｯｸM-PRO" w:hint="eastAsia"/>
        </w:rPr>
        <w:t xml:space="preserve">に </w:t>
      </w:r>
      <w:r w:rsidR="000E622D">
        <w:rPr>
          <w:rFonts w:ascii="HG丸ｺﾞｼｯｸM-PRO" w:eastAsia="HG丸ｺﾞｼｯｸM-PRO" w:hint="eastAsia"/>
        </w:rPr>
        <w:t xml:space="preserve">　</w:t>
      </w:r>
      <w:r w:rsidR="00BC7408" w:rsidRPr="00BC7408">
        <w:rPr>
          <w:rFonts w:ascii="HG丸ｺﾞｼｯｸM-PRO" w:eastAsia="HG丸ｺﾞｼｯｸM-PRO" w:hint="eastAsia"/>
        </w:rPr>
        <w:t xml:space="preserve">すん </w:t>
      </w:r>
      <w:r w:rsidR="00BC7408">
        <w:rPr>
          <w:rFonts w:ascii="HG丸ｺﾞｼｯｸM-PRO" w:eastAsia="HG丸ｺﾞｼｯｸM-PRO" w:hint="eastAsia"/>
        </w:rPr>
        <w:t xml:space="preserve">　</w:t>
      </w:r>
      <w:r w:rsidR="00BC7408" w:rsidRPr="00BC7408">
        <w:rPr>
          <w:rFonts w:ascii="HG丸ｺﾞｼｯｸM-PRO" w:eastAsia="HG丸ｺﾞｼｯｸM-PRO" w:hint="eastAsia"/>
        </w:rPr>
        <w:t xml:space="preserve">な </w:t>
      </w:r>
      <w:r w:rsidR="00BC7408">
        <w:rPr>
          <w:rFonts w:ascii="HG丸ｺﾞｼｯｸM-PRO" w:eastAsia="HG丸ｺﾞｼｯｸM-PRO" w:hint="eastAsia"/>
        </w:rPr>
        <w:t xml:space="preserve">　</w:t>
      </w:r>
      <w:r w:rsidR="000E622D">
        <w:rPr>
          <w:rFonts w:ascii="HG丸ｺﾞｼｯｸM-PRO" w:eastAsia="HG丸ｺﾞｼｯｸM-PRO" w:hint="eastAsia"/>
        </w:rPr>
        <w:t xml:space="preserve">  </w:t>
      </w:r>
      <w:r w:rsidR="00BC7408" w:rsidRPr="00BC7408">
        <w:rPr>
          <w:rFonts w:ascii="HG丸ｺﾞｼｯｸM-PRO" w:eastAsia="HG丸ｺﾞｼｯｸM-PRO" w:hint="eastAsia"/>
        </w:rPr>
        <w:t xml:space="preserve">ひ </w:t>
      </w:r>
      <w:r w:rsidR="000E622D">
        <w:rPr>
          <w:rFonts w:ascii="HG丸ｺﾞｼｯｸM-PRO" w:eastAsia="HG丸ｺﾞｼｯｸM-PRO" w:hint="eastAsia"/>
        </w:rPr>
        <w:t xml:space="preserve">   </w:t>
      </w:r>
      <w:r w:rsidR="00BC7408" w:rsidRPr="00BC7408">
        <w:rPr>
          <w:rFonts w:ascii="HG丸ｺﾞｼｯｸM-PRO" w:eastAsia="HG丸ｺﾞｼｯｸM-PRO" w:hint="eastAsia"/>
        </w:rPr>
        <w:t xml:space="preserve">ど </w:t>
      </w:r>
      <w:r w:rsidR="000E622D">
        <w:rPr>
          <w:rFonts w:ascii="HG丸ｺﾞｼｯｸM-PRO" w:eastAsia="HG丸ｺﾞｼｯｸM-PRO" w:hint="eastAsia"/>
        </w:rPr>
        <w:t xml:space="preserve">　</w:t>
      </w:r>
      <w:r w:rsidR="00BC7408" w:rsidRPr="00BC7408">
        <w:rPr>
          <w:rFonts w:ascii="HG丸ｺﾞｼｯｸM-PRO" w:eastAsia="HG丸ｺﾞｼｯｸM-PRO" w:hint="eastAsia"/>
        </w:rPr>
        <w:t xml:space="preserve">す </w:t>
      </w:r>
      <w:r w:rsidR="00BC7408">
        <w:rPr>
          <w:rFonts w:ascii="HG丸ｺﾞｼｯｸM-PRO" w:eastAsia="HG丸ｺﾞｼｯｸM-PRO" w:hint="eastAsia"/>
        </w:rPr>
        <w:t xml:space="preserve">　</w:t>
      </w:r>
      <w:r w:rsidR="00BC7408" w:rsidRPr="00BC7408">
        <w:rPr>
          <w:rFonts w:ascii="HG丸ｺﾞｼｯｸM-PRO" w:eastAsia="HG丸ｺﾞｼｯｸM-PRO" w:hint="eastAsia"/>
        </w:rPr>
        <w:t>ぎる 借</w:t>
      </w:r>
      <w:r w:rsidR="00BC7408">
        <w:rPr>
          <w:rFonts w:ascii="HG丸ｺﾞｼｯｸM-PRO" w:eastAsia="HG丸ｺﾞｼｯｸM-PRO" w:hint="eastAsia"/>
        </w:rPr>
        <w:t>（白金）</w:t>
      </w:r>
      <w:r w:rsidR="00BC7408" w:rsidRPr="00BC7408">
        <w:rPr>
          <w:rFonts w:ascii="HG丸ｺﾞｼｯｸM-PRO" w:eastAsia="HG丸ｺﾞｼｯｸM-PRO" w:hint="eastAsia"/>
        </w:rPr>
        <w:t xml:space="preserve"> 金</w:t>
      </w:r>
    </w:p>
    <w:p w:rsidR="00A4018F" w:rsidRDefault="002E0F18" w:rsidP="00A4018F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121920</wp:posOffset>
            </wp:positionV>
            <wp:extent cx="1651000" cy="1238250"/>
            <wp:effectExtent l="0" t="0" r="6350" b="0"/>
            <wp:wrapNone/>
            <wp:docPr id="185" name="図 185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無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C9">
        <w:rPr>
          <w:rFonts w:ascii="HG丸ｺﾞｼｯｸM-PRO" w:eastAsia="HG丸ｺﾞｼｯｸM-PRO"/>
          <w:noProof/>
        </w:rPr>
        <w:pict>
          <v:shape id="_x0000_s1208" type="#_x0000_t136" style="position:absolute;left:0;text-align:left;margin-left:-1pt;margin-top:9.6pt;width:343.1pt;height:19.8pt;z-index:-25165414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イオンになりたがりの金属って水にも溶けるの？"/>
          </v:shape>
        </w:pict>
      </w:r>
    </w:p>
    <w:p w:rsidR="00A4018F" w:rsidRDefault="00A4018F" w:rsidP="00A4018F">
      <w:pPr>
        <w:rPr>
          <w:rFonts w:ascii="HG丸ｺﾞｼｯｸM-PRO" w:eastAsia="HG丸ｺﾞｼｯｸM-PRO"/>
        </w:rPr>
      </w:pPr>
    </w:p>
    <w:p w:rsidR="00A4018F" w:rsidRDefault="00A4018F" w:rsidP="00A4018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金属は酸に溶けることは知っていますが、水に溶ける金属もあるのです。その名は</w:t>
      </w:r>
    </w:p>
    <w:p w:rsidR="00A4018F" w:rsidRDefault="00A4018F" w:rsidP="00A4018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「ナトリウム」。なんとカッターで切れます。実際にライブで見てみましょう！→</w:t>
      </w:r>
    </w:p>
    <w:p w:rsidR="00A4018F" w:rsidRDefault="00A4018F" w:rsidP="00A4018F">
      <w:pPr>
        <w:rPr>
          <w:rFonts w:ascii="HG丸ｺﾞｼｯｸM-PRO" w:eastAsia="HG丸ｺﾞｼｯｸM-PRO"/>
        </w:rPr>
      </w:pPr>
    </w:p>
    <w:p w:rsidR="00A4018F" w:rsidRDefault="00A4018F" w:rsidP="00A4018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また、銀Ａｇや白金Ｐｔ、金Ａｕなどのイオンになりにくい金属も</w:t>
      </w:r>
      <w:r w:rsidRPr="00986A10">
        <w:rPr>
          <w:rFonts w:ascii="HG丸ｺﾞｼｯｸM-PRO" w:eastAsia="HG丸ｺﾞｼｯｸM-PRO" w:hint="eastAsia"/>
        </w:rPr>
        <w:t>濃</w:t>
      </w:r>
      <w:r>
        <w:rPr>
          <w:rFonts w:ascii="HG丸ｺﾞｼｯｸM-PRO" w:eastAsia="HG丸ｺﾞｼｯｸM-PRO" w:hint="eastAsia"/>
        </w:rPr>
        <w:t>塩酸と</w:t>
      </w:r>
      <w:r w:rsidRPr="00986A10">
        <w:rPr>
          <w:rFonts w:ascii="HG丸ｺﾞｼｯｸM-PRO" w:eastAsia="HG丸ｺﾞｼｯｸM-PRO" w:hint="eastAsia"/>
        </w:rPr>
        <w:t>濃</w:t>
      </w:r>
      <w:r>
        <w:rPr>
          <w:rFonts w:ascii="HG丸ｺﾞｼｯｸM-PRO" w:eastAsia="HG丸ｺﾞｼｯｸM-PRO" w:hint="eastAsia"/>
        </w:rPr>
        <w:t>硝酸</w:t>
      </w:r>
      <w:r w:rsidRPr="00986A10">
        <w:rPr>
          <w:rFonts w:ascii="HG丸ｺﾞｼｯｸM-PRO" w:eastAsia="HG丸ｺﾞｼｯｸM-PRO" w:hint="eastAsia"/>
        </w:rPr>
        <w:t>を</w:t>
      </w:r>
    </w:p>
    <w:p w:rsidR="00A4018F" w:rsidRDefault="00A4018F" w:rsidP="00A4018F">
      <w:pPr>
        <w:rPr>
          <w:rFonts w:ascii="HG丸ｺﾞｼｯｸM-PRO" w:eastAsia="HG丸ｺﾞｼｯｸM-PRO"/>
        </w:rPr>
      </w:pPr>
      <w:r w:rsidRPr="00986A10">
        <w:rPr>
          <w:rFonts w:ascii="HG丸ｺﾞｼｯｸM-PRO" w:eastAsia="HG丸ｺﾞｼｯｸM-PRO" w:hint="eastAsia"/>
        </w:rPr>
        <w:t>3:1の体積比で混合してできる</w:t>
      </w:r>
      <w:r>
        <w:rPr>
          <w:rFonts w:ascii="HG丸ｺﾞｼｯｸM-PRO" w:eastAsia="HG丸ｺﾞｼｯｸM-PRO" w:hint="eastAsia"/>
        </w:rPr>
        <w:t xml:space="preserve">（　</w:t>
      </w:r>
      <w:r w:rsidRPr="00A4018F">
        <w:rPr>
          <w:rFonts w:ascii="HG丸ｺﾞｼｯｸM-PRO" w:eastAsia="HG丸ｺﾞｼｯｸM-PRO" w:hint="eastAsia"/>
          <w:color w:val="FFFFFF"/>
        </w:rPr>
        <w:t>王水</w:t>
      </w:r>
      <w:r>
        <w:rPr>
          <w:rFonts w:ascii="HG丸ｺﾞｼｯｸM-PRO" w:eastAsia="HG丸ｺﾞｼｯｸM-PRO" w:hint="eastAsia"/>
        </w:rPr>
        <w:t xml:space="preserve">　）という</w:t>
      </w:r>
      <w:r w:rsidRPr="00986A10">
        <w:rPr>
          <w:rFonts w:ascii="HG丸ｺﾞｼｯｸM-PRO" w:eastAsia="HG丸ｺﾞｼｯｸM-PRO" w:hint="eastAsia"/>
        </w:rPr>
        <w:t>液体</w:t>
      </w:r>
      <w:r>
        <w:rPr>
          <w:rFonts w:ascii="HG丸ｺﾞｼｯｸM-PRO" w:eastAsia="HG丸ｺﾞｼｯｸM-PRO" w:hint="eastAsia"/>
        </w:rPr>
        <w:t>で溶かすことができるらしい。</w:t>
      </w:r>
    </w:p>
    <w:p w:rsidR="003C746A" w:rsidRDefault="000E622D" w:rsidP="00AE7268">
      <w:pPr>
        <w:ind w:firstLineChars="200" w:firstLine="7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</w:t>
      </w:r>
      <w:r w:rsidR="00AE7268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</w:p>
    <w:sectPr w:rsidR="003C746A" w:rsidSect="001C0110">
      <w:pgSz w:w="11906" w:h="16838" w:code="9"/>
      <w:pgMar w:top="567" w:right="567" w:bottom="794" w:left="68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C9" w:rsidRDefault="005C49C9" w:rsidP="00314893">
      <w:r>
        <w:separator/>
      </w:r>
    </w:p>
  </w:endnote>
  <w:endnote w:type="continuationSeparator" w:id="0">
    <w:p w:rsidR="005C49C9" w:rsidRDefault="005C49C9" w:rsidP="0031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C9" w:rsidRDefault="005C49C9" w:rsidP="00314893">
      <w:r>
        <w:separator/>
      </w:r>
    </w:p>
  </w:footnote>
  <w:footnote w:type="continuationSeparator" w:id="0">
    <w:p w:rsidR="005C49C9" w:rsidRDefault="005C49C9" w:rsidP="00314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20"/>
    <w:rsid w:val="00012446"/>
    <w:rsid w:val="000145B3"/>
    <w:rsid w:val="00017281"/>
    <w:rsid w:val="00062716"/>
    <w:rsid w:val="000733A0"/>
    <w:rsid w:val="0009392F"/>
    <w:rsid w:val="00097723"/>
    <w:rsid w:val="000A01FC"/>
    <w:rsid w:val="000D2FF4"/>
    <w:rsid w:val="000E622D"/>
    <w:rsid w:val="000F33DE"/>
    <w:rsid w:val="00120A21"/>
    <w:rsid w:val="001352E5"/>
    <w:rsid w:val="00143173"/>
    <w:rsid w:val="00150C21"/>
    <w:rsid w:val="0017421B"/>
    <w:rsid w:val="001831E5"/>
    <w:rsid w:val="00193EC4"/>
    <w:rsid w:val="00193F3A"/>
    <w:rsid w:val="001B1512"/>
    <w:rsid w:val="001C0110"/>
    <w:rsid w:val="001D1DF8"/>
    <w:rsid w:val="00205715"/>
    <w:rsid w:val="00233757"/>
    <w:rsid w:val="00243E5B"/>
    <w:rsid w:val="00274917"/>
    <w:rsid w:val="0028734D"/>
    <w:rsid w:val="002A25DA"/>
    <w:rsid w:val="002C365C"/>
    <w:rsid w:val="002C4335"/>
    <w:rsid w:val="002E0B20"/>
    <w:rsid w:val="002E0F18"/>
    <w:rsid w:val="002F0DAB"/>
    <w:rsid w:val="00314893"/>
    <w:rsid w:val="00340310"/>
    <w:rsid w:val="00340551"/>
    <w:rsid w:val="003423D4"/>
    <w:rsid w:val="00342978"/>
    <w:rsid w:val="00352F29"/>
    <w:rsid w:val="00365E4D"/>
    <w:rsid w:val="00374C1D"/>
    <w:rsid w:val="003A2DFA"/>
    <w:rsid w:val="003C746A"/>
    <w:rsid w:val="003E7E9E"/>
    <w:rsid w:val="004255A3"/>
    <w:rsid w:val="004502D5"/>
    <w:rsid w:val="00472FD4"/>
    <w:rsid w:val="004C5E43"/>
    <w:rsid w:val="004D1DDA"/>
    <w:rsid w:val="004D26E1"/>
    <w:rsid w:val="004D42AB"/>
    <w:rsid w:val="004F22E0"/>
    <w:rsid w:val="00507EAA"/>
    <w:rsid w:val="0054608A"/>
    <w:rsid w:val="005541AA"/>
    <w:rsid w:val="00556DAA"/>
    <w:rsid w:val="00570260"/>
    <w:rsid w:val="00575B51"/>
    <w:rsid w:val="00592EB0"/>
    <w:rsid w:val="005A3E79"/>
    <w:rsid w:val="005B0642"/>
    <w:rsid w:val="005B183D"/>
    <w:rsid w:val="005B37C1"/>
    <w:rsid w:val="005C49C9"/>
    <w:rsid w:val="005C4B2F"/>
    <w:rsid w:val="005D29AC"/>
    <w:rsid w:val="005E72E8"/>
    <w:rsid w:val="005E72EA"/>
    <w:rsid w:val="006236A0"/>
    <w:rsid w:val="00633598"/>
    <w:rsid w:val="00642769"/>
    <w:rsid w:val="00654289"/>
    <w:rsid w:val="00655ABF"/>
    <w:rsid w:val="0066783F"/>
    <w:rsid w:val="00685361"/>
    <w:rsid w:val="006977D4"/>
    <w:rsid w:val="006B0C3F"/>
    <w:rsid w:val="006B4660"/>
    <w:rsid w:val="006B6835"/>
    <w:rsid w:val="006F1331"/>
    <w:rsid w:val="00703909"/>
    <w:rsid w:val="0073130A"/>
    <w:rsid w:val="00731B5F"/>
    <w:rsid w:val="00766FE3"/>
    <w:rsid w:val="00774FFD"/>
    <w:rsid w:val="0078082A"/>
    <w:rsid w:val="007846EC"/>
    <w:rsid w:val="007B3A0C"/>
    <w:rsid w:val="007C52F2"/>
    <w:rsid w:val="00814119"/>
    <w:rsid w:val="008321A9"/>
    <w:rsid w:val="008634ED"/>
    <w:rsid w:val="008A1CD0"/>
    <w:rsid w:val="008C2CF2"/>
    <w:rsid w:val="008D4E25"/>
    <w:rsid w:val="008E01A3"/>
    <w:rsid w:val="008E5D48"/>
    <w:rsid w:val="00905FE1"/>
    <w:rsid w:val="00921E14"/>
    <w:rsid w:val="0096039C"/>
    <w:rsid w:val="00986A10"/>
    <w:rsid w:val="009A0E5A"/>
    <w:rsid w:val="009A671C"/>
    <w:rsid w:val="009B3D5D"/>
    <w:rsid w:val="009B64C0"/>
    <w:rsid w:val="009D5919"/>
    <w:rsid w:val="009E187E"/>
    <w:rsid w:val="009E20BC"/>
    <w:rsid w:val="009E6EC5"/>
    <w:rsid w:val="00A033A7"/>
    <w:rsid w:val="00A112DC"/>
    <w:rsid w:val="00A27EF2"/>
    <w:rsid w:val="00A4018F"/>
    <w:rsid w:val="00A45348"/>
    <w:rsid w:val="00A66A47"/>
    <w:rsid w:val="00A96CFF"/>
    <w:rsid w:val="00AA3DC7"/>
    <w:rsid w:val="00AB6F38"/>
    <w:rsid w:val="00AC0074"/>
    <w:rsid w:val="00AC2849"/>
    <w:rsid w:val="00AC42BE"/>
    <w:rsid w:val="00AE066C"/>
    <w:rsid w:val="00AE7268"/>
    <w:rsid w:val="00B36644"/>
    <w:rsid w:val="00B47139"/>
    <w:rsid w:val="00B6086F"/>
    <w:rsid w:val="00B65AE3"/>
    <w:rsid w:val="00B73324"/>
    <w:rsid w:val="00B77043"/>
    <w:rsid w:val="00BA27D1"/>
    <w:rsid w:val="00BC7408"/>
    <w:rsid w:val="00BD01AA"/>
    <w:rsid w:val="00BD6BEE"/>
    <w:rsid w:val="00BE135B"/>
    <w:rsid w:val="00C11768"/>
    <w:rsid w:val="00C11FBA"/>
    <w:rsid w:val="00C14D45"/>
    <w:rsid w:val="00C20991"/>
    <w:rsid w:val="00C32425"/>
    <w:rsid w:val="00C40C16"/>
    <w:rsid w:val="00C4380E"/>
    <w:rsid w:val="00C71D20"/>
    <w:rsid w:val="00C76C43"/>
    <w:rsid w:val="00C9754C"/>
    <w:rsid w:val="00C97EAD"/>
    <w:rsid w:val="00CA3497"/>
    <w:rsid w:val="00CA5BBD"/>
    <w:rsid w:val="00CA7EB9"/>
    <w:rsid w:val="00CE034F"/>
    <w:rsid w:val="00CF1837"/>
    <w:rsid w:val="00D10E5A"/>
    <w:rsid w:val="00D30F2E"/>
    <w:rsid w:val="00D32BE9"/>
    <w:rsid w:val="00D8279B"/>
    <w:rsid w:val="00D85E4C"/>
    <w:rsid w:val="00DE41E7"/>
    <w:rsid w:val="00DF51F0"/>
    <w:rsid w:val="00E01DFA"/>
    <w:rsid w:val="00E15E9B"/>
    <w:rsid w:val="00E209D4"/>
    <w:rsid w:val="00E21C34"/>
    <w:rsid w:val="00E30439"/>
    <w:rsid w:val="00E4562F"/>
    <w:rsid w:val="00E86A2A"/>
    <w:rsid w:val="00E93E85"/>
    <w:rsid w:val="00E97C92"/>
    <w:rsid w:val="00EA0EB2"/>
    <w:rsid w:val="00EF308D"/>
    <w:rsid w:val="00F112ED"/>
    <w:rsid w:val="00F24A6D"/>
    <w:rsid w:val="00F44DFD"/>
    <w:rsid w:val="00F5534B"/>
    <w:rsid w:val="00F6283B"/>
    <w:rsid w:val="00F96F1E"/>
    <w:rsid w:val="00FA4901"/>
    <w:rsid w:val="00FB3C8D"/>
    <w:rsid w:val="00FD0384"/>
    <w:rsid w:val="00FD1242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8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4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893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5C4B2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C4B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4B2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C4B2F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C4B2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5C4B2F"/>
    <w:rPr>
      <w:rFonts w:ascii="Arial" w:eastAsia="ＭＳ Ｐゴシック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8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4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893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5C4B2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C4B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4B2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C4B2F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C4B2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5C4B2F"/>
    <w:rPr>
      <w:rFonts w:ascii="Arial" w:eastAsia="ＭＳ Ｐゴシック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oriori</cp:lastModifiedBy>
  <cp:revision>4</cp:revision>
  <cp:lastPrinted>2011-10-13T21:57:00Z</cp:lastPrinted>
  <dcterms:created xsi:type="dcterms:W3CDTF">2014-10-05T08:51:00Z</dcterms:created>
  <dcterms:modified xsi:type="dcterms:W3CDTF">2014-10-05T09:30:00Z</dcterms:modified>
</cp:coreProperties>
</file>