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18" w:rsidRDefault="00915C95" w:rsidP="00AF0970">
      <w:pPr>
        <w:rPr>
          <w:rFonts w:ascii="HG丸ｺﾞｼｯｸM-PRO" w:eastAsia="HG丸ｺﾞｼｯｸM-PRO"/>
        </w:rPr>
      </w:pPr>
      <w:r>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5pt;margin-top:-10.45pt;width:498.75pt;height:27.75pt;z-index:-251656192" fillcolor="#b2b2b2" strokecolor="#33c" strokeweight="1pt">
            <v:fill opacity=".5"/>
            <v:shadow on="t" color="#99f" offset="3pt"/>
            <v:textpath style="font-family:&quot;HG創英角ﾎﾟｯﾌﾟ体&quot;;v-text-reverse:t;v-text-kern:t" trim="t" fitpath="t" string="塩化ナトリウム（食塩）と水の不思議な関係"/>
          </v:shape>
        </w:pict>
      </w:r>
      <w:r w:rsidR="0035799D">
        <w:rPr>
          <w:rFonts w:ascii="HG丸ｺﾞｼｯｸM-PRO" w:eastAsia="HG丸ｺﾞｼｯｸM-PRO" w:hint="eastAsia"/>
        </w:rPr>
        <w:t xml:space="preserve">　</w:t>
      </w:r>
    </w:p>
    <w:p w:rsidR="004F0999" w:rsidRDefault="00AF0970" w:rsidP="00AF0970">
      <w:pPr>
        <w:rPr>
          <w:rFonts w:ascii="HG丸ｺﾞｼｯｸM-PRO" w:eastAsia="HG丸ｺﾞｼｯｸM-PRO" w:hint="eastAsia"/>
        </w:rPr>
      </w:pPr>
      <w:r>
        <w:rPr>
          <w:rFonts w:ascii="HG丸ｺﾞｼｯｸM-PRO" w:eastAsia="HG丸ｺﾞｼｯｸM-PRO" w:hint="eastAsia"/>
        </w:rPr>
        <w:t xml:space="preserve">問　</w:t>
      </w:r>
      <w:r w:rsidR="004F0999">
        <w:rPr>
          <w:rFonts w:ascii="HG丸ｺﾞｼｯｸM-PRO" w:eastAsia="HG丸ｺﾞｼｯｸM-PRO" w:hint="eastAsia"/>
        </w:rPr>
        <w:t>鉄や銅、金やアルミニウムなどの金属は電気を良く通すことは既に習いました。覚えていますか？</w:t>
      </w:r>
    </w:p>
    <w:p w:rsidR="004F0999" w:rsidRDefault="004F0999" w:rsidP="004F0999">
      <w:pPr>
        <w:ind w:firstLineChars="200" w:firstLine="420"/>
        <w:rPr>
          <w:rFonts w:ascii="HG丸ｺﾞｼｯｸM-PRO" w:eastAsia="HG丸ｺﾞｼｯｸM-PRO" w:hint="eastAsia"/>
        </w:rPr>
      </w:pPr>
      <w:r>
        <w:rPr>
          <w:rFonts w:ascii="HG丸ｺﾞｼｯｸM-PRO" w:eastAsia="HG丸ｺﾞｼｯｸM-PRO" w:hint="eastAsia"/>
        </w:rPr>
        <w:t>では、金属以外の物質にも電気を流すことはできますか？ちょっと考えてみましょう。</w:t>
      </w:r>
    </w:p>
    <w:p w:rsidR="004F0999" w:rsidRDefault="004F0999" w:rsidP="004F0999">
      <w:pPr>
        <w:rPr>
          <w:rFonts w:ascii="HG丸ｺﾞｼｯｸM-PRO" w:eastAsia="HG丸ｺﾞｼｯｸM-PRO" w:hint="eastAsia"/>
        </w:rPr>
      </w:pPr>
    </w:p>
    <w:p w:rsidR="00AF0970" w:rsidRDefault="00AF0970" w:rsidP="004F0999">
      <w:pPr>
        <w:ind w:firstLineChars="200" w:firstLine="420"/>
        <w:rPr>
          <w:rFonts w:ascii="HG丸ｺﾞｼｯｸM-PRO" w:eastAsia="HG丸ｺﾞｼｯｸM-PRO"/>
        </w:rPr>
      </w:pPr>
      <w:r>
        <w:rPr>
          <w:rFonts w:ascii="HG丸ｺﾞｼｯｸM-PRO" w:eastAsia="HG丸ｺﾞｼｯｸM-PRO" w:hint="eastAsia"/>
        </w:rPr>
        <w:t xml:space="preserve">できる　or できない　　</w:t>
      </w:r>
      <w:r w:rsidR="004F0999">
        <w:rPr>
          <w:rFonts w:ascii="HG丸ｺﾞｼｯｸM-PRO" w:eastAsia="HG丸ｺﾞｼｯｸM-PRO" w:hint="eastAsia"/>
        </w:rPr>
        <w:t xml:space="preserve">　</w:t>
      </w:r>
      <w:r>
        <w:rPr>
          <w:rFonts w:ascii="HG丸ｺﾞｼｯｸM-PRO" w:eastAsia="HG丸ｺﾞｼｯｸM-PRO" w:hint="eastAsia"/>
        </w:rPr>
        <w:t xml:space="preserve">　　例</w:t>
      </w:r>
    </w:p>
    <w:p w:rsidR="00AF0970" w:rsidRPr="004F0999" w:rsidRDefault="00AF0970" w:rsidP="0003646E">
      <w:pPr>
        <w:rPr>
          <w:rFonts w:ascii="HG丸ｺﾞｼｯｸM-PRO" w:eastAsia="HG丸ｺﾞｼｯｸM-PRO" w:hint="eastAsia"/>
        </w:rPr>
      </w:pPr>
    </w:p>
    <w:p w:rsidR="000F6FD2" w:rsidRDefault="004F0999" w:rsidP="0003646E">
      <w:pPr>
        <w:rPr>
          <w:rFonts w:ascii="HG丸ｺﾞｼｯｸM-PRO" w:eastAsia="HG丸ｺﾞｼｯｸM-PRO" w:hint="eastAsia"/>
        </w:rPr>
      </w:pPr>
      <w:r>
        <w:rPr>
          <w:rFonts w:ascii="HG丸ｺﾞｼｯｸM-PRO" w:eastAsia="HG丸ｺﾞｼｯｸM-PRO"/>
          <w:noProof/>
        </w:rPr>
        <w:drawing>
          <wp:anchor distT="0" distB="0" distL="114300" distR="114300" simplePos="0" relativeHeight="251659263" behindDoc="1" locked="0" layoutInCell="1" allowOverlap="1">
            <wp:simplePos x="0" y="0"/>
            <wp:positionH relativeFrom="column">
              <wp:posOffset>3352165</wp:posOffset>
            </wp:positionH>
            <wp:positionV relativeFrom="paragraph">
              <wp:posOffset>194310</wp:posOffset>
            </wp:positionV>
            <wp:extent cx="3429000" cy="1438275"/>
            <wp:effectExtent l="19050" t="0" r="0" b="0"/>
            <wp:wrapNone/>
            <wp:docPr id="4" name="図 1" descr="C:\Users\友彰\Desktop\3年p.11実験A水溶液が電流を通すか調べる装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友彰\Desktop\3年p.11実験A水溶液が電流を通すか調べる装置.jpg"/>
                    <pic:cNvPicPr>
                      <a:picLocks noChangeAspect="1" noChangeArrowheads="1"/>
                    </pic:cNvPicPr>
                  </pic:nvPicPr>
                  <pic:blipFill>
                    <a:blip r:embed="rId4" cstate="print"/>
                    <a:srcRect/>
                    <a:stretch>
                      <a:fillRect/>
                    </a:stretch>
                  </pic:blipFill>
                  <pic:spPr bwMode="auto">
                    <a:xfrm>
                      <a:off x="0" y="0"/>
                      <a:ext cx="3429000" cy="1438275"/>
                    </a:xfrm>
                    <a:prstGeom prst="rect">
                      <a:avLst/>
                    </a:prstGeom>
                    <a:noFill/>
                    <a:ln w="9525">
                      <a:noFill/>
                      <a:miter lim="800000"/>
                      <a:headEnd/>
                      <a:tailEnd/>
                    </a:ln>
                  </pic:spPr>
                </pic:pic>
              </a:graphicData>
            </a:graphic>
          </wp:anchor>
        </w:drawing>
      </w:r>
      <w:r w:rsidR="000F6FD2">
        <w:rPr>
          <w:rFonts w:ascii="HG丸ｺﾞｼｯｸM-PRO" w:eastAsia="HG丸ｺﾞｼｯｸM-PRO"/>
          <w:noProof/>
        </w:rPr>
        <w:pict>
          <v:shape id="_x0000_s1029" type="#_x0000_t136" style="position:absolute;left:0;text-align:left;margin-left:2.75pt;margin-top:12.8pt;width:275.5pt;height:17.05pt;z-index:-251651072;mso-position-horizontal-relative:text;mso-position-vertical-relative:text" fillcolor="#b2b2b2" strokecolor="#33c" strokeweight="1pt">
            <v:fill opacity=".5"/>
            <v:shadow on="t" color="#99f" offset="3pt"/>
            <v:textpath style="font-family:&quot;HG創英角ﾎﾟｯﾌﾟ体&quot;;v-text-reverse:t;v-text-kern:t" trim="t" fitpath="t" string="演示実験　水や食塩（NaCl)に電流は流れる？"/>
          </v:shape>
        </w:pict>
      </w:r>
    </w:p>
    <w:p w:rsidR="000F6FD2" w:rsidRDefault="000F6FD2" w:rsidP="0003646E">
      <w:pPr>
        <w:rPr>
          <w:rFonts w:ascii="HG丸ｺﾞｼｯｸM-PRO" w:eastAsia="HG丸ｺﾞｼｯｸM-PRO" w:hint="eastAsia"/>
        </w:rPr>
      </w:pPr>
    </w:p>
    <w:p w:rsidR="000F6FD2" w:rsidRDefault="000F6FD2" w:rsidP="0003646E">
      <w:pPr>
        <w:rPr>
          <w:rFonts w:ascii="HG丸ｺﾞｼｯｸM-PRO" w:eastAsia="HG丸ｺﾞｼｯｸM-PRO" w:hint="eastAsia"/>
        </w:rPr>
      </w:pPr>
      <w:r>
        <w:rPr>
          <w:rFonts w:ascii="HG丸ｺﾞｼｯｸM-PRO" w:eastAsia="HG丸ｺﾞｼｯｸM-PRO" w:hint="eastAsia"/>
        </w:rPr>
        <w:t>①　右図のような装置</w:t>
      </w:r>
      <w:r w:rsidR="004F0999">
        <w:rPr>
          <w:rFonts w:ascii="HG丸ｺﾞｼｯｸM-PRO" w:eastAsia="HG丸ｺﾞｼｯｸM-PRO" w:hint="eastAsia"/>
        </w:rPr>
        <w:t>で</w:t>
      </w:r>
      <w:r>
        <w:rPr>
          <w:rFonts w:ascii="HG丸ｺﾞｼｯｸM-PRO" w:eastAsia="HG丸ｺﾞｼｯｸM-PRO" w:hint="eastAsia"/>
        </w:rPr>
        <w:t>蒸留水に電流が流れるかを調べる。</w:t>
      </w:r>
    </w:p>
    <w:p w:rsidR="000F6FD2" w:rsidRDefault="000F6FD2" w:rsidP="0003646E">
      <w:pPr>
        <w:rPr>
          <w:rFonts w:ascii="HG丸ｺﾞｼｯｸM-PRO" w:eastAsia="HG丸ｺﾞｼｯｸM-PRO" w:hint="eastAsia"/>
        </w:rPr>
      </w:pPr>
    </w:p>
    <w:p w:rsidR="000F6FD2" w:rsidRPr="000F6FD2" w:rsidRDefault="004F0999" w:rsidP="0003646E">
      <w:pPr>
        <w:rPr>
          <w:rFonts w:ascii="HG丸ｺﾞｼｯｸM-PRO" w:eastAsia="HG丸ｺﾞｼｯｸM-PRO" w:hint="eastAsia"/>
        </w:rPr>
      </w:pPr>
      <w:r>
        <w:rPr>
          <w:rFonts w:ascii="HG丸ｺﾞｼｯｸM-PRO" w:eastAsia="HG丸ｺﾞｼｯｸM-PRO" w:hint="eastAsia"/>
        </w:rPr>
        <w:t>②</w:t>
      </w:r>
      <w:r w:rsidR="000F6FD2">
        <w:rPr>
          <w:rFonts w:ascii="HG丸ｺﾞｼｯｸM-PRO" w:eastAsia="HG丸ｺﾞｼｯｸM-PRO" w:hint="eastAsia"/>
        </w:rPr>
        <w:t xml:space="preserve">　</w:t>
      </w:r>
      <w:r>
        <w:rPr>
          <w:rFonts w:ascii="HG丸ｺﾞｼｯｸM-PRO" w:eastAsia="HG丸ｺﾞｼｯｸM-PRO" w:hint="eastAsia"/>
        </w:rPr>
        <w:t>同様に</w:t>
      </w:r>
      <w:r w:rsidR="000F6FD2">
        <w:rPr>
          <w:rFonts w:ascii="HG丸ｺﾞｼｯｸM-PRO" w:eastAsia="HG丸ｺﾞｼｯｸM-PRO" w:hint="eastAsia"/>
        </w:rPr>
        <w:t>食塩に電流が流れるかを調べる。</w:t>
      </w:r>
    </w:p>
    <w:p w:rsidR="000F6FD2" w:rsidRDefault="004F0999" w:rsidP="0003646E">
      <w:pPr>
        <w:rPr>
          <w:rFonts w:ascii="HG丸ｺﾞｼｯｸM-PRO" w:eastAsia="HG丸ｺﾞｼｯｸM-PRO" w:hint="eastAsia"/>
        </w:rPr>
      </w:pPr>
      <w:r>
        <w:rPr>
          <w:rFonts w:ascii="HG丸ｺﾞｼｯｸM-PRO" w:eastAsia="HG丸ｺﾞｼｯｸM-PRO" w:hint="eastAsia"/>
          <w:noProof/>
        </w:rPr>
        <w:drawing>
          <wp:anchor distT="0" distB="0" distL="114300" distR="114300" simplePos="0" relativeHeight="251676672" behindDoc="1" locked="0" layoutInCell="1" allowOverlap="1">
            <wp:simplePos x="0" y="0"/>
            <wp:positionH relativeFrom="column">
              <wp:posOffset>6067425</wp:posOffset>
            </wp:positionH>
            <wp:positionV relativeFrom="paragraph">
              <wp:posOffset>19685</wp:posOffset>
            </wp:positionV>
            <wp:extent cx="542925" cy="552450"/>
            <wp:effectExtent l="19050" t="0" r="9525" b="0"/>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p>
    <w:p w:rsidR="000F6FD2" w:rsidRDefault="004F0999" w:rsidP="0003646E">
      <w:pPr>
        <w:rPr>
          <w:rFonts w:ascii="HG丸ｺﾞｼｯｸM-PRO" w:eastAsia="HG丸ｺﾞｼｯｸM-PRO" w:hint="eastAsia"/>
        </w:rPr>
      </w:pPr>
      <w:r>
        <w:rPr>
          <w:rFonts w:ascii="HG丸ｺﾞｼｯｸM-PRO" w:eastAsia="HG丸ｺﾞｼｯｸM-PRO" w:hint="eastAsia"/>
        </w:rPr>
        <w:t>③</w:t>
      </w:r>
      <w:r w:rsidR="000F6FD2">
        <w:rPr>
          <w:rFonts w:ascii="HG丸ｺﾞｼｯｸM-PRO" w:eastAsia="HG丸ｺﾞｼｯｸM-PRO" w:hint="eastAsia"/>
        </w:rPr>
        <w:t xml:space="preserve">　蒸留水に食塩を入れ</w:t>
      </w:r>
      <w:r>
        <w:rPr>
          <w:rFonts w:ascii="HG丸ｺﾞｼｯｸM-PRO" w:eastAsia="HG丸ｺﾞｼｯｸM-PRO" w:hint="eastAsia"/>
        </w:rPr>
        <w:t>、</w:t>
      </w:r>
      <w:r w:rsidR="000F6FD2">
        <w:rPr>
          <w:rFonts w:ascii="HG丸ｺﾞｼｯｸM-PRO" w:eastAsia="HG丸ｺﾞｼｯｸM-PRO" w:hint="eastAsia"/>
        </w:rPr>
        <w:t>電流が流れるかを調べる。</w:t>
      </w:r>
    </w:p>
    <w:p w:rsidR="00195E1E" w:rsidRDefault="00195E1E" w:rsidP="00195E1E">
      <w:pPr>
        <w:rPr>
          <w:rFonts w:ascii="HG丸ｺﾞｼｯｸM-PRO" w:eastAsia="HG丸ｺﾞｼｯｸM-PRO"/>
        </w:rPr>
      </w:pPr>
      <w:r>
        <w:rPr>
          <w:rFonts w:ascii="HG丸ｺﾞｼｯｸM-PRO" w:eastAsia="HG丸ｺﾞｼｯｸM-PRO" w:hint="eastAsia"/>
        </w:rPr>
        <w:t>実験の結果</w:t>
      </w:r>
      <w:r w:rsidR="00AF0970">
        <w:rPr>
          <w:rFonts w:ascii="HG丸ｺﾞｼｯｸM-PRO" w:eastAsia="HG丸ｺﾞｼｯｸM-PRO" w:hint="eastAsia"/>
        </w:rPr>
        <w:t xml:space="preserve">　　　　　　　　　　　　　　　　　　</w:t>
      </w:r>
    </w:p>
    <w:tbl>
      <w:tblPr>
        <w:tblStyle w:val="a5"/>
        <w:tblW w:w="0" w:type="auto"/>
        <w:tblInd w:w="392" w:type="dxa"/>
        <w:tblLook w:val="04A0"/>
      </w:tblPr>
      <w:tblGrid>
        <w:gridCol w:w="3354"/>
        <w:gridCol w:w="3355"/>
        <w:gridCol w:w="3355"/>
      </w:tblGrid>
      <w:tr w:rsidR="00195E1E" w:rsidTr="00195E1E">
        <w:tc>
          <w:tcPr>
            <w:tcW w:w="3354" w:type="dxa"/>
          </w:tcPr>
          <w:p w:rsidR="00195E1E" w:rsidRDefault="000F6FD2" w:rsidP="00195E1E">
            <w:pPr>
              <w:jc w:val="center"/>
              <w:rPr>
                <w:rFonts w:ascii="HG丸ｺﾞｼｯｸM-PRO" w:eastAsia="HG丸ｺﾞｼｯｸM-PRO"/>
              </w:rPr>
            </w:pPr>
            <w:r>
              <w:rPr>
                <w:rFonts w:ascii="HG丸ｺﾞｼｯｸM-PRO" w:eastAsia="HG丸ｺﾞｼｯｸM-PRO" w:hint="eastAsia"/>
              </w:rPr>
              <w:t xml:space="preserve">①　</w:t>
            </w:r>
            <w:r w:rsidR="00195E1E">
              <w:rPr>
                <w:rFonts w:ascii="HG丸ｺﾞｼｯｸM-PRO" w:eastAsia="HG丸ｺﾞｼｯｸM-PRO" w:hint="eastAsia"/>
              </w:rPr>
              <w:t>蒸留水（純水）</w:t>
            </w:r>
          </w:p>
        </w:tc>
        <w:tc>
          <w:tcPr>
            <w:tcW w:w="3355" w:type="dxa"/>
          </w:tcPr>
          <w:p w:rsidR="00195E1E" w:rsidRDefault="000F6FD2" w:rsidP="00195E1E">
            <w:pPr>
              <w:jc w:val="center"/>
              <w:rPr>
                <w:rFonts w:ascii="HG丸ｺﾞｼｯｸM-PRO" w:eastAsia="HG丸ｺﾞｼｯｸM-PRO"/>
              </w:rPr>
            </w:pPr>
            <w:r>
              <w:rPr>
                <w:rFonts w:ascii="HG丸ｺﾞｼｯｸM-PRO" w:eastAsia="HG丸ｺﾞｼｯｸM-PRO" w:hint="eastAsia"/>
              </w:rPr>
              <w:t xml:space="preserve">②　</w:t>
            </w:r>
            <w:r w:rsidR="00195E1E">
              <w:rPr>
                <w:rFonts w:ascii="HG丸ｺﾞｼｯｸM-PRO" w:eastAsia="HG丸ｺﾞｼｯｸM-PRO" w:hint="eastAsia"/>
              </w:rPr>
              <w:t>食塩（塩化ナトリウム）</w:t>
            </w:r>
          </w:p>
        </w:tc>
        <w:tc>
          <w:tcPr>
            <w:tcW w:w="3355" w:type="dxa"/>
          </w:tcPr>
          <w:p w:rsidR="00195E1E" w:rsidRDefault="000F6FD2" w:rsidP="00195E1E">
            <w:pPr>
              <w:jc w:val="center"/>
              <w:rPr>
                <w:rFonts w:ascii="HG丸ｺﾞｼｯｸM-PRO" w:eastAsia="HG丸ｺﾞｼｯｸM-PRO"/>
              </w:rPr>
            </w:pPr>
            <w:r>
              <w:rPr>
                <w:rFonts w:ascii="HG丸ｺﾞｼｯｸM-PRO" w:eastAsia="HG丸ｺﾞｼｯｸM-PRO" w:hint="eastAsia"/>
              </w:rPr>
              <w:t xml:space="preserve">③　</w:t>
            </w:r>
            <w:r w:rsidR="00195E1E">
              <w:rPr>
                <w:rFonts w:ascii="HG丸ｺﾞｼｯｸM-PRO" w:eastAsia="HG丸ｺﾞｼｯｸM-PRO" w:hint="eastAsia"/>
              </w:rPr>
              <w:t>食塩水</w:t>
            </w:r>
          </w:p>
        </w:tc>
      </w:tr>
      <w:tr w:rsidR="00195E1E" w:rsidTr="00195E1E">
        <w:tc>
          <w:tcPr>
            <w:tcW w:w="3354" w:type="dxa"/>
          </w:tcPr>
          <w:p w:rsidR="00195E1E" w:rsidRDefault="00195E1E" w:rsidP="00195E1E">
            <w:pPr>
              <w:jc w:val="center"/>
              <w:rPr>
                <w:rFonts w:ascii="HG丸ｺﾞｼｯｸM-PRO" w:eastAsia="HG丸ｺﾞｼｯｸM-PRO"/>
              </w:rPr>
            </w:pPr>
          </w:p>
          <w:p w:rsidR="00195E1E" w:rsidRDefault="00195E1E" w:rsidP="000F6FD2">
            <w:pPr>
              <w:rPr>
                <w:rFonts w:ascii="HG丸ｺﾞｼｯｸM-PRO" w:eastAsia="HG丸ｺﾞｼｯｸM-PRO"/>
              </w:rPr>
            </w:pPr>
          </w:p>
        </w:tc>
        <w:tc>
          <w:tcPr>
            <w:tcW w:w="3355" w:type="dxa"/>
          </w:tcPr>
          <w:p w:rsidR="00195E1E" w:rsidRDefault="00195E1E" w:rsidP="00195E1E">
            <w:pPr>
              <w:jc w:val="center"/>
              <w:rPr>
                <w:rFonts w:ascii="HG丸ｺﾞｼｯｸM-PRO" w:eastAsia="HG丸ｺﾞｼｯｸM-PRO"/>
              </w:rPr>
            </w:pPr>
          </w:p>
        </w:tc>
        <w:tc>
          <w:tcPr>
            <w:tcW w:w="3355" w:type="dxa"/>
          </w:tcPr>
          <w:p w:rsidR="00195E1E" w:rsidRDefault="00195E1E" w:rsidP="00195E1E">
            <w:pPr>
              <w:jc w:val="center"/>
              <w:rPr>
                <w:rFonts w:ascii="HG丸ｺﾞｼｯｸM-PRO" w:eastAsia="HG丸ｺﾞｼｯｸM-PRO"/>
              </w:rPr>
            </w:pPr>
          </w:p>
        </w:tc>
      </w:tr>
    </w:tbl>
    <w:p w:rsidR="00AF0970" w:rsidRDefault="004F0999" w:rsidP="0003646E">
      <w:pPr>
        <w:rPr>
          <w:rFonts w:ascii="HG丸ｺﾞｼｯｸM-PRO" w:eastAsia="HG丸ｺﾞｼｯｸM-PRO" w:hint="eastAsia"/>
        </w:rPr>
      </w:pPr>
      <w:r>
        <w:rPr>
          <w:rFonts w:ascii="HG丸ｺﾞｼｯｸM-PRO" w:eastAsia="HG丸ｺﾞｼｯｸM-PRO" w:hint="eastAsia"/>
          <w:noProof/>
        </w:rPr>
        <w:pict>
          <v:shape id="_x0000_s1034" type="#_x0000_t136" style="position:absolute;left:0;text-align:left;margin-left:-2.5pt;margin-top:13.65pt;width:275.5pt;height:17.05pt;z-index:-251640832;mso-position-horizontal-relative:text;mso-position-vertical-relative:text" fillcolor="#b2b2b2" strokecolor="#33c" strokeweight="1pt">
            <v:fill opacity=".5"/>
            <v:shadow on="t" color="#99f" offset="3pt"/>
            <v:textpath style="font-family:&quot;HG創英角ﾎﾟｯﾌﾟ体&quot;;v-text-reverse:t;v-text-kern:t" trim="t" fitpath="t" string="演示実験　水や食塩（NaCl)に電流は流れる？"/>
          </v:shape>
        </w:pict>
      </w:r>
    </w:p>
    <w:p w:rsidR="004F0999" w:rsidRDefault="004F0999" w:rsidP="004F0999">
      <w:pPr>
        <w:rPr>
          <w:rFonts w:ascii="HG丸ｺﾞｼｯｸM-PRO" w:eastAsia="HG丸ｺﾞｼｯｸM-PRO" w:hint="eastAsia"/>
        </w:rPr>
      </w:pPr>
      <w:r>
        <w:rPr>
          <w:rFonts w:ascii="HG丸ｺﾞｼｯｸM-PRO" w:eastAsia="HG丸ｺﾞｼｯｸM-PRO" w:hint="eastAsia"/>
          <w:noProof/>
        </w:rPr>
        <w:drawing>
          <wp:anchor distT="0" distB="0" distL="114300" distR="114300" simplePos="0" relativeHeight="251673600" behindDoc="1" locked="0" layoutInCell="1" allowOverlap="1">
            <wp:simplePos x="0" y="0"/>
            <wp:positionH relativeFrom="column">
              <wp:posOffset>3429635</wp:posOffset>
            </wp:positionH>
            <wp:positionV relativeFrom="paragraph">
              <wp:posOffset>163830</wp:posOffset>
            </wp:positionV>
            <wp:extent cx="3352165" cy="1409700"/>
            <wp:effectExtent l="19050" t="0" r="635" b="0"/>
            <wp:wrapNone/>
            <wp:docPr id="6" name="図 1" descr="C:\Users\友彰\Desktop\3年p.11実験A水溶液が電流を通すか調べる装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友彰\Desktop\3年p.11実験A水溶液が電流を通すか調べる装置.jpg"/>
                    <pic:cNvPicPr>
                      <a:picLocks noChangeAspect="1" noChangeArrowheads="1"/>
                    </pic:cNvPicPr>
                  </pic:nvPicPr>
                  <pic:blipFill>
                    <a:blip r:embed="rId4" cstate="print"/>
                    <a:srcRect/>
                    <a:stretch>
                      <a:fillRect/>
                    </a:stretch>
                  </pic:blipFill>
                  <pic:spPr bwMode="auto">
                    <a:xfrm>
                      <a:off x="0" y="0"/>
                      <a:ext cx="3352165" cy="1409700"/>
                    </a:xfrm>
                    <a:prstGeom prst="rect">
                      <a:avLst/>
                    </a:prstGeom>
                    <a:noFill/>
                    <a:ln w="9525">
                      <a:noFill/>
                      <a:miter lim="800000"/>
                      <a:headEnd/>
                      <a:tailEnd/>
                    </a:ln>
                  </pic:spPr>
                </pic:pic>
              </a:graphicData>
            </a:graphic>
          </wp:anchor>
        </w:drawing>
      </w:r>
    </w:p>
    <w:p w:rsidR="004F0999" w:rsidRDefault="004F0999" w:rsidP="004F0999">
      <w:pPr>
        <w:rPr>
          <w:rFonts w:ascii="HG丸ｺﾞｼｯｸM-PRO" w:eastAsia="HG丸ｺﾞｼｯｸM-PRO"/>
        </w:rPr>
      </w:pPr>
      <w:r>
        <w:rPr>
          <w:rFonts w:ascii="HG丸ｺﾞｼｯｸM-PRO" w:eastAsia="HG丸ｺﾞｼｯｸM-PRO" w:hint="eastAsia"/>
        </w:rPr>
        <w:t>①　右図のような装置を組み立てる。</w:t>
      </w:r>
    </w:p>
    <w:p w:rsidR="004F0999" w:rsidRDefault="004F0999" w:rsidP="004F0999">
      <w:pPr>
        <w:rPr>
          <w:rFonts w:ascii="HG丸ｺﾞｼｯｸM-PRO" w:eastAsia="HG丸ｺﾞｼｯｸM-PRO"/>
        </w:rPr>
      </w:pPr>
    </w:p>
    <w:p w:rsidR="004F0999" w:rsidRDefault="004F0999" w:rsidP="004F0999">
      <w:pPr>
        <w:rPr>
          <w:rFonts w:ascii="HG丸ｺﾞｼｯｸM-PRO" w:eastAsia="HG丸ｺﾞｼｯｸM-PRO" w:hint="eastAsia"/>
        </w:rPr>
      </w:pPr>
      <w:r>
        <w:rPr>
          <w:rFonts w:ascii="HG丸ｺﾞｼｯｸM-PRO" w:eastAsia="HG丸ｺﾞｼｯｸM-PRO" w:hint="eastAsia"/>
        </w:rPr>
        <w:t>②　電極の先を様々な水溶液につけて、電流を通すか</w:t>
      </w:r>
    </w:p>
    <w:p w:rsidR="004F0999" w:rsidRDefault="004F0999" w:rsidP="004F0999">
      <w:pPr>
        <w:ind w:firstLineChars="100" w:firstLine="210"/>
        <w:rPr>
          <w:rFonts w:ascii="HG丸ｺﾞｼｯｸM-PRO" w:eastAsia="HG丸ｺﾞｼｯｸM-PRO"/>
        </w:rPr>
      </w:pPr>
      <w:r>
        <w:rPr>
          <w:rFonts w:ascii="HG丸ｺﾞｼｯｸM-PRO" w:eastAsia="HG丸ｺﾞｼｯｸM-PRO" w:hint="eastAsia"/>
        </w:rPr>
        <w:t>（モーターや電流計などの反応）予想をして調べる。</w:t>
      </w:r>
    </w:p>
    <w:p w:rsidR="004F0999" w:rsidRDefault="004F0999" w:rsidP="004F0999">
      <w:pPr>
        <w:rPr>
          <w:rFonts w:ascii="HG丸ｺﾞｼｯｸM-PRO" w:eastAsia="HG丸ｺﾞｼｯｸM-PRO"/>
        </w:rPr>
      </w:pPr>
    </w:p>
    <w:p w:rsidR="004F0999" w:rsidRDefault="004F0999" w:rsidP="004F0999">
      <w:pPr>
        <w:rPr>
          <w:rFonts w:ascii="HG丸ｺﾞｼｯｸM-PRO" w:eastAsia="HG丸ｺﾞｼｯｸM-PRO" w:hint="eastAsia"/>
        </w:rPr>
      </w:pPr>
      <w:r>
        <w:rPr>
          <w:rFonts w:ascii="HG丸ｺﾞｼｯｸM-PRO" w:eastAsia="HG丸ｺﾞｼｯｸM-PRO" w:hint="eastAsia"/>
        </w:rPr>
        <w:t>③　別の水溶液を調べるときには、必ず電極を蒸留水で</w:t>
      </w:r>
    </w:p>
    <w:p w:rsidR="004F0999" w:rsidRDefault="004F0999" w:rsidP="004F0999">
      <w:pPr>
        <w:ind w:firstLineChars="200" w:firstLine="420"/>
        <w:rPr>
          <w:rFonts w:ascii="HG丸ｺﾞｼｯｸM-PRO" w:eastAsia="HG丸ｺﾞｼｯｸM-PRO"/>
        </w:rPr>
      </w:pPr>
      <w:r>
        <w:rPr>
          <w:rFonts w:ascii="HG丸ｺﾞｼｯｸM-PRO" w:eastAsia="HG丸ｺﾞｼｯｸM-PRO" w:hint="eastAsia"/>
        </w:rPr>
        <w:t>良く洗浄してから行うこと。（混じるのを防ぐため）</w:t>
      </w:r>
    </w:p>
    <w:tbl>
      <w:tblPr>
        <w:tblStyle w:val="a5"/>
        <w:tblW w:w="0" w:type="auto"/>
        <w:tblInd w:w="392" w:type="dxa"/>
        <w:tblLook w:val="04A0"/>
      </w:tblPr>
      <w:tblGrid>
        <w:gridCol w:w="2551"/>
        <w:gridCol w:w="1205"/>
        <w:gridCol w:w="1205"/>
        <w:gridCol w:w="5311"/>
      </w:tblGrid>
      <w:tr w:rsidR="004F0999" w:rsidTr="00D66231">
        <w:tc>
          <w:tcPr>
            <w:tcW w:w="2551"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調べた物質</w:t>
            </w:r>
          </w:p>
        </w:tc>
        <w:tc>
          <w:tcPr>
            <w:tcW w:w="1205"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予想</w:t>
            </w:r>
          </w:p>
        </w:tc>
        <w:tc>
          <w:tcPr>
            <w:tcW w:w="1205"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結果</w:t>
            </w:r>
          </w:p>
        </w:tc>
        <w:tc>
          <w:tcPr>
            <w:tcW w:w="5311"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電極付近で起こったこと</w:t>
            </w:r>
          </w:p>
        </w:tc>
      </w:tr>
      <w:tr w:rsidR="004F0999" w:rsidTr="00D66231">
        <w:tc>
          <w:tcPr>
            <w:tcW w:w="2551"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砂糖水</w:t>
            </w:r>
          </w:p>
        </w:tc>
        <w:tc>
          <w:tcPr>
            <w:tcW w:w="1205" w:type="dxa"/>
          </w:tcPr>
          <w:p w:rsidR="004F0999" w:rsidRDefault="004F0999" w:rsidP="00D66231">
            <w:pPr>
              <w:jc w:val="center"/>
              <w:rPr>
                <w:rFonts w:ascii="HG丸ｺﾞｼｯｸM-PRO" w:eastAsia="HG丸ｺﾞｼｯｸM-PRO"/>
              </w:rPr>
            </w:pPr>
          </w:p>
        </w:tc>
        <w:tc>
          <w:tcPr>
            <w:tcW w:w="1205" w:type="dxa"/>
          </w:tcPr>
          <w:p w:rsidR="004F0999" w:rsidRDefault="004F0999" w:rsidP="00D66231">
            <w:pPr>
              <w:jc w:val="center"/>
              <w:rPr>
                <w:rFonts w:ascii="HG丸ｺﾞｼｯｸM-PRO" w:eastAsia="HG丸ｺﾞｼｯｸM-PRO"/>
              </w:rPr>
            </w:pPr>
          </w:p>
        </w:tc>
        <w:tc>
          <w:tcPr>
            <w:tcW w:w="5311" w:type="dxa"/>
          </w:tcPr>
          <w:p w:rsidR="004F0999" w:rsidRDefault="004F0999" w:rsidP="00D66231">
            <w:pPr>
              <w:jc w:val="center"/>
              <w:rPr>
                <w:rFonts w:ascii="HG丸ｺﾞｼｯｸM-PRO" w:eastAsia="HG丸ｺﾞｼｯｸM-PRO"/>
              </w:rPr>
            </w:pPr>
          </w:p>
        </w:tc>
      </w:tr>
      <w:tr w:rsidR="004F0999" w:rsidTr="00D66231">
        <w:tc>
          <w:tcPr>
            <w:tcW w:w="2551"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うすい塩酸</w:t>
            </w:r>
          </w:p>
        </w:tc>
        <w:tc>
          <w:tcPr>
            <w:tcW w:w="1205" w:type="dxa"/>
          </w:tcPr>
          <w:p w:rsidR="004F0999" w:rsidRDefault="004F0999" w:rsidP="00D66231">
            <w:pPr>
              <w:jc w:val="center"/>
              <w:rPr>
                <w:rFonts w:ascii="HG丸ｺﾞｼｯｸM-PRO" w:eastAsia="HG丸ｺﾞｼｯｸM-PRO"/>
              </w:rPr>
            </w:pPr>
          </w:p>
        </w:tc>
        <w:tc>
          <w:tcPr>
            <w:tcW w:w="1205" w:type="dxa"/>
          </w:tcPr>
          <w:p w:rsidR="004F0999" w:rsidRDefault="004F0999" w:rsidP="00D66231">
            <w:pPr>
              <w:jc w:val="center"/>
              <w:rPr>
                <w:rFonts w:ascii="HG丸ｺﾞｼｯｸM-PRO" w:eastAsia="HG丸ｺﾞｼｯｸM-PRO"/>
              </w:rPr>
            </w:pPr>
          </w:p>
        </w:tc>
        <w:tc>
          <w:tcPr>
            <w:tcW w:w="5311" w:type="dxa"/>
          </w:tcPr>
          <w:p w:rsidR="004F0999" w:rsidRDefault="004F0999" w:rsidP="00D66231">
            <w:pPr>
              <w:jc w:val="center"/>
              <w:rPr>
                <w:rFonts w:ascii="HG丸ｺﾞｼｯｸM-PRO" w:eastAsia="HG丸ｺﾞｼｯｸM-PRO"/>
              </w:rPr>
            </w:pPr>
          </w:p>
        </w:tc>
      </w:tr>
      <w:tr w:rsidR="004F0999" w:rsidTr="00D66231">
        <w:tc>
          <w:tcPr>
            <w:tcW w:w="2551"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水酸化ナトリウム水溶液</w:t>
            </w:r>
          </w:p>
        </w:tc>
        <w:tc>
          <w:tcPr>
            <w:tcW w:w="1205" w:type="dxa"/>
          </w:tcPr>
          <w:p w:rsidR="004F0999" w:rsidRDefault="004F0999" w:rsidP="00D66231">
            <w:pPr>
              <w:jc w:val="center"/>
              <w:rPr>
                <w:rFonts w:ascii="HG丸ｺﾞｼｯｸM-PRO" w:eastAsia="HG丸ｺﾞｼｯｸM-PRO"/>
              </w:rPr>
            </w:pPr>
          </w:p>
        </w:tc>
        <w:tc>
          <w:tcPr>
            <w:tcW w:w="1205" w:type="dxa"/>
          </w:tcPr>
          <w:p w:rsidR="004F0999" w:rsidRDefault="004F0999" w:rsidP="00D66231">
            <w:pPr>
              <w:jc w:val="center"/>
              <w:rPr>
                <w:rFonts w:ascii="HG丸ｺﾞｼｯｸM-PRO" w:eastAsia="HG丸ｺﾞｼｯｸM-PRO"/>
              </w:rPr>
            </w:pPr>
          </w:p>
        </w:tc>
        <w:tc>
          <w:tcPr>
            <w:tcW w:w="5311" w:type="dxa"/>
          </w:tcPr>
          <w:p w:rsidR="004F0999" w:rsidRDefault="004F0999" w:rsidP="00D66231">
            <w:pPr>
              <w:jc w:val="center"/>
              <w:rPr>
                <w:rFonts w:ascii="HG丸ｺﾞｼｯｸM-PRO" w:eastAsia="HG丸ｺﾞｼｯｸM-PRO"/>
              </w:rPr>
            </w:pPr>
          </w:p>
        </w:tc>
      </w:tr>
      <w:tr w:rsidR="004F0999" w:rsidTr="00D66231">
        <w:tc>
          <w:tcPr>
            <w:tcW w:w="2551"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スポーツドリンク</w:t>
            </w:r>
          </w:p>
        </w:tc>
        <w:tc>
          <w:tcPr>
            <w:tcW w:w="1205" w:type="dxa"/>
          </w:tcPr>
          <w:p w:rsidR="004F0999" w:rsidRDefault="004F0999" w:rsidP="00D66231">
            <w:pPr>
              <w:jc w:val="center"/>
              <w:rPr>
                <w:rFonts w:ascii="HG丸ｺﾞｼｯｸM-PRO" w:eastAsia="HG丸ｺﾞｼｯｸM-PRO"/>
              </w:rPr>
            </w:pPr>
          </w:p>
        </w:tc>
        <w:tc>
          <w:tcPr>
            <w:tcW w:w="1205" w:type="dxa"/>
          </w:tcPr>
          <w:p w:rsidR="004F0999" w:rsidRDefault="004F0999" w:rsidP="00D66231">
            <w:pPr>
              <w:jc w:val="center"/>
              <w:rPr>
                <w:rFonts w:ascii="HG丸ｺﾞｼｯｸM-PRO" w:eastAsia="HG丸ｺﾞｼｯｸM-PRO"/>
              </w:rPr>
            </w:pPr>
          </w:p>
        </w:tc>
        <w:tc>
          <w:tcPr>
            <w:tcW w:w="5311" w:type="dxa"/>
          </w:tcPr>
          <w:p w:rsidR="004F0999" w:rsidRDefault="004F0999" w:rsidP="00D66231">
            <w:pPr>
              <w:jc w:val="center"/>
              <w:rPr>
                <w:rFonts w:ascii="HG丸ｺﾞｼｯｸM-PRO" w:eastAsia="HG丸ｺﾞｼｯｸM-PRO"/>
              </w:rPr>
            </w:pPr>
          </w:p>
        </w:tc>
      </w:tr>
      <w:tr w:rsidR="004F0999" w:rsidTr="00D66231">
        <w:tc>
          <w:tcPr>
            <w:tcW w:w="2551" w:type="dxa"/>
          </w:tcPr>
          <w:p w:rsidR="004F0999" w:rsidRDefault="004F0999" w:rsidP="00D66231">
            <w:pPr>
              <w:jc w:val="center"/>
              <w:rPr>
                <w:rFonts w:ascii="HG丸ｺﾞｼｯｸM-PRO" w:eastAsia="HG丸ｺﾞｼｯｸM-PRO"/>
              </w:rPr>
            </w:pPr>
            <w:r>
              <w:rPr>
                <w:rFonts w:ascii="HG丸ｺﾞｼｯｸM-PRO" w:eastAsia="HG丸ｺﾞｼｯｸM-PRO" w:hint="eastAsia"/>
              </w:rPr>
              <w:t>ジュース（果汁）</w:t>
            </w:r>
          </w:p>
        </w:tc>
        <w:tc>
          <w:tcPr>
            <w:tcW w:w="1205" w:type="dxa"/>
          </w:tcPr>
          <w:p w:rsidR="004F0999" w:rsidRDefault="004F0999" w:rsidP="00D66231">
            <w:pPr>
              <w:jc w:val="center"/>
              <w:rPr>
                <w:rFonts w:ascii="HG丸ｺﾞｼｯｸM-PRO" w:eastAsia="HG丸ｺﾞｼｯｸM-PRO"/>
              </w:rPr>
            </w:pPr>
          </w:p>
        </w:tc>
        <w:tc>
          <w:tcPr>
            <w:tcW w:w="1205" w:type="dxa"/>
          </w:tcPr>
          <w:p w:rsidR="004F0999" w:rsidRDefault="004F0999" w:rsidP="00D66231">
            <w:pPr>
              <w:jc w:val="center"/>
              <w:rPr>
                <w:rFonts w:ascii="HG丸ｺﾞｼｯｸM-PRO" w:eastAsia="HG丸ｺﾞｼｯｸM-PRO"/>
              </w:rPr>
            </w:pPr>
          </w:p>
        </w:tc>
        <w:tc>
          <w:tcPr>
            <w:tcW w:w="5311" w:type="dxa"/>
          </w:tcPr>
          <w:p w:rsidR="004F0999" w:rsidRDefault="004F0999" w:rsidP="00D66231">
            <w:pPr>
              <w:jc w:val="center"/>
              <w:rPr>
                <w:rFonts w:ascii="HG丸ｺﾞｼｯｸM-PRO" w:eastAsia="HG丸ｺﾞｼｯｸM-PRO"/>
              </w:rPr>
            </w:pPr>
          </w:p>
        </w:tc>
      </w:tr>
      <w:tr w:rsidR="004F0999" w:rsidTr="00D66231">
        <w:tc>
          <w:tcPr>
            <w:tcW w:w="2551" w:type="dxa"/>
          </w:tcPr>
          <w:p w:rsidR="004F0999" w:rsidRDefault="004F0999" w:rsidP="00D66231">
            <w:pPr>
              <w:jc w:val="center"/>
              <w:rPr>
                <w:rFonts w:ascii="HG丸ｺﾞｼｯｸM-PRO" w:eastAsia="HG丸ｺﾞｼｯｸM-PRO"/>
              </w:rPr>
            </w:pPr>
          </w:p>
        </w:tc>
        <w:tc>
          <w:tcPr>
            <w:tcW w:w="1205" w:type="dxa"/>
          </w:tcPr>
          <w:p w:rsidR="004F0999" w:rsidRDefault="004F0999" w:rsidP="00D66231">
            <w:pPr>
              <w:jc w:val="center"/>
              <w:rPr>
                <w:rFonts w:ascii="HG丸ｺﾞｼｯｸM-PRO" w:eastAsia="HG丸ｺﾞｼｯｸM-PRO"/>
              </w:rPr>
            </w:pPr>
          </w:p>
        </w:tc>
        <w:tc>
          <w:tcPr>
            <w:tcW w:w="1205" w:type="dxa"/>
          </w:tcPr>
          <w:p w:rsidR="004F0999" w:rsidRDefault="004F0999" w:rsidP="00D66231">
            <w:pPr>
              <w:jc w:val="center"/>
              <w:rPr>
                <w:rFonts w:ascii="HG丸ｺﾞｼｯｸM-PRO" w:eastAsia="HG丸ｺﾞｼｯｸM-PRO"/>
              </w:rPr>
            </w:pPr>
          </w:p>
        </w:tc>
        <w:tc>
          <w:tcPr>
            <w:tcW w:w="5311" w:type="dxa"/>
          </w:tcPr>
          <w:p w:rsidR="004F0999" w:rsidRDefault="004F0999" w:rsidP="00D66231">
            <w:pPr>
              <w:jc w:val="center"/>
              <w:rPr>
                <w:rFonts w:ascii="HG丸ｺﾞｼｯｸM-PRO" w:eastAsia="HG丸ｺﾞｼｯｸM-PRO"/>
              </w:rPr>
            </w:pPr>
          </w:p>
        </w:tc>
      </w:tr>
    </w:tbl>
    <w:p w:rsidR="004F0999" w:rsidRDefault="004F0999" w:rsidP="004F0999">
      <w:pPr>
        <w:rPr>
          <w:rFonts w:ascii="HG丸ｺﾞｼｯｸM-PRO" w:eastAsia="HG丸ｺﾞｼｯｸM-PRO"/>
        </w:rPr>
      </w:pPr>
      <w:r>
        <w:rPr>
          <w:rFonts w:ascii="HG丸ｺﾞｼｯｸM-PRO" w:eastAsia="HG丸ｺﾞｼｯｸM-PRO" w:hint="eastAsia"/>
        </w:rPr>
        <w:t xml:space="preserve">　分かったこと・考察</w:t>
      </w:r>
    </w:p>
    <w:p w:rsidR="004F0999" w:rsidRDefault="004F0999" w:rsidP="004F0999">
      <w:pPr>
        <w:rPr>
          <w:rFonts w:ascii="HG丸ｺﾞｼｯｸM-PRO" w:eastAsia="HG丸ｺﾞｼｯｸM-PRO"/>
        </w:rPr>
      </w:pPr>
    </w:p>
    <w:p w:rsidR="004F0999" w:rsidRDefault="004F0999" w:rsidP="004F0999">
      <w:pPr>
        <w:rPr>
          <w:rFonts w:ascii="HG丸ｺﾞｼｯｸM-PRO" w:eastAsia="HG丸ｺﾞｼｯｸM-PRO"/>
        </w:rPr>
      </w:pPr>
    </w:p>
    <w:p w:rsidR="004F0999" w:rsidRDefault="004F0999" w:rsidP="004F0999">
      <w:pPr>
        <w:rPr>
          <w:rFonts w:ascii="HG丸ｺﾞｼｯｸM-PRO" w:eastAsia="HG丸ｺﾞｼｯｸM-PRO"/>
        </w:rPr>
      </w:pPr>
    </w:p>
    <w:p w:rsidR="004F0999" w:rsidRDefault="004F0999" w:rsidP="004F0999">
      <w:pPr>
        <w:rPr>
          <w:rFonts w:ascii="HG丸ｺﾞｼｯｸM-PRO" w:eastAsia="HG丸ｺﾞｼｯｸM-PRO"/>
        </w:rPr>
      </w:pPr>
    </w:p>
    <w:p w:rsidR="004F0999" w:rsidRPr="00B051FE" w:rsidRDefault="004F0999" w:rsidP="004F0999">
      <w:pPr>
        <w:rPr>
          <w:rFonts w:ascii="HG丸ｺﾞｼｯｸM-PRO" w:eastAsia="HG丸ｺﾞｼｯｸM-PRO"/>
          <w:w w:val="80"/>
        </w:rPr>
      </w:pPr>
      <w:r>
        <w:rPr>
          <w:rFonts w:ascii="HG丸ｺﾞｼｯｸM-PRO" w:eastAsia="HG丸ｺﾞｼｯｸM-PRO"/>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3" type="#_x0000_t84" style="position:absolute;left:0;text-align:left;margin-left:1.25pt;margin-top:3.25pt;width:521.5pt;height:27.75pt;z-index:-251641856" filled="f">
            <v:textbox inset="5.85pt,.7pt,5.85pt,.7pt"/>
          </v:shape>
        </w:pict>
      </w:r>
      <w:r>
        <w:rPr>
          <w:rFonts w:ascii="HG丸ｺﾞｼｯｸM-PRO" w:eastAsia="HG丸ｺﾞｼｯｸM-PRO" w:hint="eastAsia"/>
        </w:rPr>
        <w:t xml:space="preserve">　</w:t>
      </w:r>
      <w:r w:rsidRPr="00B051FE">
        <w:rPr>
          <w:rFonts w:ascii="HG丸ｺﾞｼｯｸM-PRO" w:eastAsia="HG丸ｺﾞｼｯｸM-PRO" w:hint="eastAsia"/>
          <w:w w:val="80"/>
          <w:sz w:val="28"/>
        </w:rPr>
        <w:t xml:space="preserve">水に溶けて電流を通す物質を（　　</w:t>
      </w:r>
      <w:r w:rsidRPr="00B051FE">
        <w:rPr>
          <w:rFonts w:ascii="HG丸ｺﾞｼｯｸM-PRO" w:eastAsia="HG丸ｺﾞｼｯｸM-PRO" w:hint="eastAsia"/>
          <w:color w:val="FFFFFF" w:themeColor="background1"/>
          <w:w w:val="80"/>
          <w:sz w:val="28"/>
        </w:rPr>
        <w:t>電解質</w:t>
      </w:r>
      <w:r w:rsidRPr="00B051FE">
        <w:rPr>
          <w:rFonts w:ascii="HG丸ｺﾞｼｯｸM-PRO" w:eastAsia="HG丸ｺﾞｼｯｸM-PRO" w:hint="eastAsia"/>
          <w:w w:val="80"/>
          <w:sz w:val="28"/>
        </w:rPr>
        <w:t xml:space="preserve">　　）といい、通さない物質を（　　</w:t>
      </w:r>
      <w:r w:rsidRPr="00B051FE">
        <w:rPr>
          <w:rFonts w:ascii="HG丸ｺﾞｼｯｸM-PRO" w:eastAsia="HG丸ｺﾞｼｯｸM-PRO" w:hint="eastAsia"/>
          <w:color w:val="FFFFFF" w:themeColor="background1"/>
          <w:w w:val="80"/>
          <w:sz w:val="28"/>
        </w:rPr>
        <w:t>非電解質</w:t>
      </w:r>
      <w:r w:rsidRPr="00B051FE">
        <w:rPr>
          <w:rFonts w:ascii="HG丸ｺﾞｼｯｸM-PRO" w:eastAsia="HG丸ｺﾞｼｯｸM-PRO" w:hint="eastAsia"/>
          <w:w w:val="80"/>
          <w:sz w:val="28"/>
        </w:rPr>
        <w:t xml:space="preserve">　　）という。</w:t>
      </w:r>
    </w:p>
    <w:p w:rsidR="004F0999" w:rsidRPr="006422B2" w:rsidRDefault="004F0999" w:rsidP="004F0999">
      <w:pPr>
        <w:rPr>
          <w:rFonts w:ascii="HG丸ｺﾞｼｯｸM-PRO" w:eastAsia="HG丸ｺﾞｼｯｸM-PRO"/>
          <w:color w:val="000000" w:themeColor="text1"/>
          <w:szCs w:val="21"/>
        </w:rPr>
      </w:pPr>
      <w:r w:rsidRPr="006E0066">
        <w:rPr>
          <w:noProof/>
          <w:color w:val="000000" w:themeColor="text1"/>
          <w:szCs w:val="20"/>
        </w:rPr>
        <w:pict>
          <v:shapetype id="_x0000_t202" coordsize="21600,21600" o:spt="202" path="m,l,21600r21600,l21600,xe">
            <v:stroke joinstyle="miter"/>
            <v:path gradientshapeok="t" o:connecttype="rect"/>
          </v:shapetype>
          <v:shape id="_x0000_s1032" type="#_x0000_t202" style="position:absolute;left:0;text-align:left;margin-left:8.75pt;margin-top:4.5pt;width:496.5pt;height:74.15pt;z-index:251672576">
            <v:textbox style="mso-next-textbox:#_x0000_s1032" inset="5.85pt,.7pt,5.85pt,.7pt">
              <w:txbxContent>
                <w:p w:rsidR="004F0999" w:rsidRPr="00457267" w:rsidRDefault="004F0999" w:rsidP="004F0999">
                  <w:pPr>
                    <w:jc w:val="center"/>
                    <w:rPr>
                      <w:rFonts w:ascii="HG丸ｺﾞｼｯｸM-PRO" w:eastAsia="HG丸ｺﾞｼｯｸM-PRO"/>
                      <w:b/>
                    </w:rPr>
                  </w:pPr>
                  <w:r w:rsidRPr="00457267">
                    <w:rPr>
                      <w:rFonts w:ascii="HG丸ｺﾞｼｯｸM-PRO" w:eastAsia="HG丸ｺﾞｼｯｸM-PRO" w:hint="eastAsia"/>
                      <w:b/>
                    </w:rPr>
                    <w:t>今日の取り組みを自己評価しよう！　きちんと評価してくださいね！</w:t>
                  </w:r>
                </w:p>
                <w:p w:rsidR="004F0999" w:rsidRDefault="004F0999" w:rsidP="004F0999">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関</w:t>
                  </w:r>
                  <w:r>
                    <w:rPr>
                      <w:rFonts w:ascii="HG丸ｺﾞｼｯｸM-PRO" w:eastAsia="HG丸ｺﾞｼｯｸM-PRO" w:hint="eastAsia"/>
                    </w:rPr>
                    <w:t xml:space="preserve">　　グループで協力しながら積極的に観察や実験に取り組めましたか？　</w:t>
                  </w:r>
                  <w:r>
                    <w:rPr>
                      <w:rFonts w:ascii="HG丸ｺﾞｼｯｸM-PRO" w:eastAsia="HG丸ｺﾞｼｯｸM-PRO" w:hint="eastAsia"/>
                    </w:rPr>
                    <w:tab/>
                  </w:r>
                  <w:r>
                    <w:rPr>
                      <w:rFonts w:ascii="HG丸ｺﾞｼｯｸM-PRO" w:eastAsia="HG丸ｺﾞｼｯｸM-PRO" w:hint="eastAsia"/>
                    </w:rPr>
                    <w:tab/>
                    <w:t>A・B・C</w:t>
                  </w:r>
                </w:p>
                <w:p w:rsidR="004F0999" w:rsidRDefault="004F0999" w:rsidP="004F0999">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技</w:t>
                  </w:r>
                  <w:r>
                    <w:rPr>
                      <w:rFonts w:ascii="HG丸ｺﾞｼｯｸM-PRO" w:eastAsia="HG丸ｺﾞｼｯｸM-PRO" w:hint="eastAsia"/>
                    </w:rPr>
                    <w:t xml:space="preserve">　予想を立ててどのような水溶液が電気を通すかを調べることができましたか？</w:t>
                  </w:r>
                  <w:r>
                    <w:rPr>
                      <w:rFonts w:ascii="HG丸ｺﾞｼｯｸM-PRO" w:eastAsia="HG丸ｺﾞｼｯｸM-PRO" w:hint="eastAsia"/>
                      <w:sz w:val="24"/>
                    </w:rPr>
                    <w:tab/>
                  </w:r>
                  <w:r>
                    <w:rPr>
                      <w:rFonts w:ascii="HG丸ｺﾞｼｯｸM-PRO" w:eastAsia="HG丸ｺﾞｼｯｸM-PRO" w:hint="eastAsia"/>
                    </w:rPr>
                    <w:t>A・B・C</w:t>
                  </w:r>
                </w:p>
                <w:p w:rsidR="004F0999" w:rsidRPr="00457267" w:rsidRDefault="004F0999" w:rsidP="004F0999">
                  <w:pPr>
                    <w:ind w:firstLineChars="100" w:firstLine="210"/>
                    <w:rPr>
                      <w:rFonts w:ascii="HG丸ｺﾞｼｯｸM-PRO" w:eastAsia="HG丸ｺﾞｼｯｸM-PRO"/>
                    </w:rPr>
                  </w:pPr>
                  <w:r w:rsidRPr="00042DEB">
                    <w:rPr>
                      <w:rFonts w:ascii="HG丸ｺﾞｼｯｸM-PRO" w:eastAsia="HG丸ｺﾞｼｯｸM-PRO" w:hint="eastAsia"/>
                      <w:bdr w:val="single" w:sz="4" w:space="0" w:color="auto"/>
                    </w:rPr>
                    <w:t>思</w:t>
                  </w:r>
                  <w:r>
                    <w:rPr>
                      <w:rFonts w:ascii="HG丸ｺﾞｼｯｸM-PRO" w:eastAsia="HG丸ｺﾞｼｯｸM-PRO" w:hint="eastAsia"/>
                    </w:rPr>
                    <w:t xml:space="preserve">　水溶液によっての電気を通す性質が違うことを理解することができましたか？</w:t>
                  </w:r>
                  <w:r>
                    <w:rPr>
                      <w:rFonts w:ascii="HG丸ｺﾞｼｯｸM-PRO" w:eastAsia="HG丸ｺﾞｼｯｸM-PRO" w:hint="eastAsia"/>
                    </w:rPr>
                    <w:tab/>
                    <w:t>A・B・C</w:t>
                  </w:r>
                </w:p>
              </w:txbxContent>
            </v:textbox>
          </v:shape>
        </w:pict>
      </w:r>
    </w:p>
    <w:p w:rsidR="004F0999" w:rsidRPr="006422B2" w:rsidRDefault="004F0999" w:rsidP="004F0999">
      <w:pPr>
        <w:rPr>
          <w:rFonts w:ascii="HG丸ｺﾞｼｯｸM-PRO" w:eastAsia="HG丸ｺﾞｼｯｸM-PRO"/>
          <w:color w:val="000000" w:themeColor="text1"/>
          <w:szCs w:val="21"/>
        </w:rPr>
      </w:pPr>
    </w:p>
    <w:p w:rsidR="004F0999" w:rsidRPr="006422B2" w:rsidRDefault="004F0999" w:rsidP="004F0999">
      <w:pPr>
        <w:rPr>
          <w:rFonts w:ascii="HG丸ｺﾞｼｯｸM-PRO" w:eastAsia="HG丸ｺﾞｼｯｸM-PRO"/>
          <w:color w:val="000000" w:themeColor="text1"/>
          <w:szCs w:val="21"/>
        </w:rPr>
      </w:pPr>
    </w:p>
    <w:p w:rsidR="004F0999" w:rsidRDefault="004F0999" w:rsidP="004F0999">
      <w:pPr>
        <w:rPr>
          <w:rFonts w:ascii="HG丸ｺﾞｼｯｸM-PRO" w:eastAsia="HG丸ｺﾞｼｯｸM-PRO"/>
          <w:color w:val="000000" w:themeColor="text1"/>
          <w:sz w:val="24"/>
        </w:rPr>
      </w:pPr>
    </w:p>
    <w:p w:rsidR="004F0999" w:rsidRPr="006422B2" w:rsidRDefault="004F0999" w:rsidP="004F0999">
      <w:pPr>
        <w:rPr>
          <w:rFonts w:ascii="HG丸ｺﾞｼｯｸM-PRO" w:eastAsia="HG丸ｺﾞｼｯｸM-PRO"/>
          <w:color w:val="000000" w:themeColor="text1"/>
          <w:sz w:val="24"/>
        </w:rPr>
      </w:pPr>
    </w:p>
    <w:p w:rsidR="004F0999" w:rsidRPr="00B051FE" w:rsidRDefault="004F0999" w:rsidP="004F0999">
      <w:pPr>
        <w:ind w:firstLineChars="100" w:firstLine="36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w:t>
      </w:r>
      <w:r w:rsidRPr="003F7ABC">
        <w:rPr>
          <w:rFonts w:ascii="HG丸ｺﾞｼｯｸM-PRO" w:eastAsia="HG丸ｺﾞｼｯｸM-PRO" w:hint="eastAsia"/>
          <w:sz w:val="36"/>
          <w:szCs w:val="36"/>
          <w:u w:val="single"/>
        </w:rPr>
        <w:t xml:space="preserve">年　　組　　番　氏名　　　　　</w:t>
      </w:r>
      <w:r w:rsidRPr="003F7ABC">
        <w:rPr>
          <w:rFonts w:ascii="HG丸ｺﾞｼｯｸM-PRO" w:eastAsia="HG丸ｺﾞｼｯｸM-PRO" w:hint="eastAsia"/>
          <w:sz w:val="36"/>
          <w:szCs w:val="36"/>
          <w:u w:val="single"/>
        </w:rPr>
        <w:tab/>
        <w:t xml:space="preserve">　　　　　　　</w:t>
      </w:r>
      <w:r>
        <w:rPr>
          <w:rFonts w:ascii="HG丸ｺﾞｼｯｸM-PRO" w:eastAsia="HG丸ｺﾞｼｯｸM-PRO" w:hint="eastAsia"/>
          <w:sz w:val="36"/>
          <w:szCs w:val="36"/>
          <w:u w:val="single"/>
        </w:rPr>
        <w:t xml:space="preserve">      </w:t>
      </w:r>
    </w:p>
    <w:sectPr w:rsidR="004F0999" w:rsidRPr="00B051FE" w:rsidSect="004F0999">
      <w:pgSz w:w="11906" w:h="16838"/>
      <w:pgMar w:top="720" w:right="720" w:bottom="720" w:left="720" w:header="851" w:footer="992" w:gutter="0"/>
      <w:cols w:space="425"/>
      <w:docGrid w:type="lines" w:linePitch="32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
  <w:rsids>
    <w:rsidRoot w:val="0003646E"/>
    <w:rsid w:val="0003646E"/>
    <w:rsid w:val="000421C2"/>
    <w:rsid w:val="000F6FD2"/>
    <w:rsid w:val="00195E1E"/>
    <w:rsid w:val="0035799D"/>
    <w:rsid w:val="00363725"/>
    <w:rsid w:val="004F0999"/>
    <w:rsid w:val="00915C95"/>
    <w:rsid w:val="00933ACB"/>
    <w:rsid w:val="009F48B4"/>
    <w:rsid w:val="00AF0970"/>
    <w:rsid w:val="00B051FE"/>
    <w:rsid w:val="00B869EA"/>
    <w:rsid w:val="00C20ECC"/>
    <w:rsid w:val="00D84DDC"/>
    <w:rsid w:val="00E71A18"/>
    <w:rsid w:val="00FE21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4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646E"/>
    <w:rPr>
      <w:rFonts w:asciiTheme="majorHAnsi" w:eastAsiaTheme="majorEastAsia" w:hAnsiTheme="majorHAnsi" w:cstheme="majorBidi"/>
      <w:sz w:val="18"/>
      <w:szCs w:val="18"/>
    </w:rPr>
  </w:style>
  <w:style w:type="table" w:styleId="a5">
    <w:name w:val="Table Grid"/>
    <w:basedOn w:val="a1"/>
    <w:uiPriority w:val="59"/>
    <w:rsid w:val="00B05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友彰</dc:creator>
  <cp:lastModifiedBy>友彰</cp:lastModifiedBy>
  <cp:revision>2</cp:revision>
  <dcterms:created xsi:type="dcterms:W3CDTF">2011-09-23T01:27:00Z</dcterms:created>
  <dcterms:modified xsi:type="dcterms:W3CDTF">2011-09-23T01:27:00Z</dcterms:modified>
</cp:coreProperties>
</file>